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0507"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9E8CC7F" wp14:editId="32F9EA9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629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8A8B2FD" wp14:editId="3AE7667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FF213" w14:textId="77777777" w:rsidR="00CB2660" w:rsidRDefault="00AE5488" w:rsidP="00AE5488">
                            <w:r>
                              <w:rPr>
                                <w:noProof/>
                              </w:rPr>
                              <w:drawing>
                                <wp:inline distT="0" distB="0" distL="0" distR="0" wp14:anchorId="34ABAEF7" wp14:editId="396406F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8B2F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21FF213" w14:textId="77777777" w:rsidR="00CB2660" w:rsidRDefault="00AE5488" w:rsidP="00AE5488">
                      <w:r>
                        <w:rPr>
                          <w:noProof/>
                        </w:rPr>
                        <w:drawing>
                          <wp:inline distT="0" distB="0" distL="0" distR="0" wp14:anchorId="34ABAEF7" wp14:editId="396406F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E09BEC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6E98F7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931D612"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7EE447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AC5272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87AE2A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D56B77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2C998B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AF5673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84CF8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919D99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FBD39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945F86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A535CF7" wp14:editId="4B22593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D18F3" w14:textId="02ABF6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229DC">
                              <w:rPr>
                                <w:rFonts w:asciiTheme="majorHAnsi" w:hAnsiTheme="majorHAnsi" w:cs="Arial"/>
                                <w:b/>
                                <w:bCs/>
                                <w:color w:val="0D0D0D" w:themeColor="text1" w:themeTint="F2"/>
                                <w:sz w:val="36"/>
                                <w:szCs w:val="22"/>
                                <w:lang w:val="es-ES_tradnl"/>
                              </w:rPr>
                              <w:t>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4096">
                              <w:rPr>
                                <w:rFonts w:asciiTheme="majorHAnsi" w:hAnsiTheme="majorHAnsi" w:cs="Arial"/>
                                <w:b/>
                                <w:bCs/>
                                <w:color w:val="0D0D0D" w:themeColor="text1" w:themeTint="F2"/>
                                <w:sz w:val="36"/>
                                <w:szCs w:val="22"/>
                                <w:lang w:val="es-ES_tradnl"/>
                              </w:rPr>
                              <w:t>2</w:t>
                            </w:r>
                          </w:p>
                          <w:p w14:paraId="56D306E8" w14:textId="45CA5B3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A38CD">
                              <w:rPr>
                                <w:rFonts w:asciiTheme="majorHAnsi" w:hAnsiTheme="majorHAnsi" w:cs="Arial"/>
                                <w:b/>
                                <w:color w:val="0D0D0D" w:themeColor="text1" w:themeTint="F2"/>
                                <w:sz w:val="36"/>
                                <w:szCs w:val="22"/>
                                <w:lang w:val="es-ES_tradnl"/>
                              </w:rPr>
                              <w:t>1</w:t>
                            </w:r>
                            <w:r w:rsidR="006E1DF6">
                              <w:rPr>
                                <w:rFonts w:asciiTheme="majorHAnsi" w:hAnsiTheme="majorHAnsi" w:cs="Arial"/>
                                <w:b/>
                                <w:color w:val="0D0D0D" w:themeColor="text1" w:themeTint="F2"/>
                                <w:sz w:val="36"/>
                                <w:szCs w:val="22"/>
                                <w:lang w:val="es-ES_tradnl"/>
                              </w:rPr>
                              <w:t>2</w:t>
                            </w:r>
                            <w:r w:rsidR="00EA38CD">
                              <w:rPr>
                                <w:rFonts w:asciiTheme="majorHAnsi" w:hAnsiTheme="majorHAnsi" w:cs="Arial"/>
                                <w:b/>
                                <w:color w:val="0D0D0D" w:themeColor="text1" w:themeTint="F2"/>
                                <w:sz w:val="36"/>
                                <w:szCs w:val="22"/>
                                <w:lang w:val="es-ES_tradnl"/>
                              </w:rPr>
                              <w:t>6</w:t>
                            </w:r>
                            <w:r w:rsidR="006E1DF6">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w:t>
                            </w:r>
                            <w:r w:rsidR="00EA38CD">
                              <w:rPr>
                                <w:rFonts w:asciiTheme="majorHAnsi" w:hAnsiTheme="majorHAnsi" w:cs="Arial"/>
                                <w:b/>
                                <w:color w:val="0D0D0D" w:themeColor="text1" w:themeTint="F2"/>
                                <w:sz w:val="36"/>
                                <w:szCs w:val="22"/>
                                <w:lang w:val="es-ES_tradnl"/>
                              </w:rPr>
                              <w:t>12</w:t>
                            </w:r>
                          </w:p>
                          <w:p w14:paraId="78BCC9F2" w14:textId="49BE78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9C36AE"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10B7653" w14:textId="4AAED344" w:rsidR="006E1DF6" w:rsidRDefault="00FC2F3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ROBERTO GUSTAVO VALENZUELA Y OTROS</w:t>
                            </w:r>
                          </w:p>
                          <w:p w14:paraId="03403A46" w14:textId="100EC0E9" w:rsidR="005B52B0" w:rsidRPr="0010736F" w:rsidRDefault="00EA38C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208512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35CF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59D18F3" w14:textId="02ABF6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229DC">
                        <w:rPr>
                          <w:rFonts w:asciiTheme="majorHAnsi" w:hAnsiTheme="majorHAnsi" w:cs="Arial"/>
                          <w:b/>
                          <w:bCs/>
                          <w:color w:val="0D0D0D" w:themeColor="text1" w:themeTint="F2"/>
                          <w:sz w:val="36"/>
                          <w:szCs w:val="22"/>
                          <w:lang w:val="es-ES_tradnl"/>
                        </w:rPr>
                        <w:t>71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64096">
                        <w:rPr>
                          <w:rFonts w:asciiTheme="majorHAnsi" w:hAnsiTheme="majorHAnsi" w:cs="Arial"/>
                          <w:b/>
                          <w:bCs/>
                          <w:color w:val="0D0D0D" w:themeColor="text1" w:themeTint="F2"/>
                          <w:sz w:val="36"/>
                          <w:szCs w:val="22"/>
                          <w:lang w:val="es-ES_tradnl"/>
                        </w:rPr>
                        <w:t>2</w:t>
                      </w:r>
                    </w:p>
                    <w:p w14:paraId="56D306E8" w14:textId="45CA5B3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A38CD">
                        <w:rPr>
                          <w:rFonts w:asciiTheme="majorHAnsi" w:hAnsiTheme="majorHAnsi" w:cs="Arial"/>
                          <w:b/>
                          <w:color w:val="0D0D0D" w:themeColor="text1" w:themeTint="F2"/>
                          <w:sz w:val="36"/>
                          <w:szCs w:val="22"/>
                          <w:lang w:val="es-ES_tradnl"/>
                        </w:rPr>
                        <w:t>1</w:t>
                      </w:r>
                      <w:r w:rsidR="006E1DF6">
                        <w:rPr>
                          <w:rFonts w:asciiTheme="majorHAnsi" w:hAnsiTheme="majorHAnsi" w:cs="Arial"/>
                          <w:b/>
                          <w:color w:val="0D0D0D" w:themeColor="text1" w:themeTint="F2"/>
                          <w:sz w:val="36"/>
                          <w:szCs w:val="22"/>
                          <w:lang w:val="es-ES_tradnl"/>
                        </w:rPr>
                        <w:t>2</w:t>
                      </w:r>
                      <w:r w:rsidR="00EA38CD">
                        <w:rPr>
                          <w:rFonts w:asciiTheme="majorHAnsi" w:hAnsiTheme="majorHAnsi" w:cs="Arial"/>
                          <w:b/>
                          <w:color w:val="0D0D0D" w:themeColor="text1" w:themeTint="F2"/>
                          <w:sz w:val="36"/>
                          <w:szCs w:val="22"/>
                          <w:lang w:val="es-ES_tradnl"/>
                        </w:rPr>
                        <w:t>6</w:t>
                      </w:r>
                      <w:r w:rsidR="006E1DF6">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w:t>
                      </w:r>
                      <w:r w:rsidR="00EA38CD">
                        <w:rPr>
                          <w:rFonts w:asciiTheme="majorHAnsi" w:hAnsiTheme="majorHAnsi" w:cs="Arial"/>
                          <w:b/>
                          <w:color w:val="0D0D0D" w:themeColor="text1" w:themeTint="F2"/>
                          <w:sz w:val="36"/>
                          <w:szCs w:val="22"/>
                          <w:lang w:val="es-ES_tradnl"/>
                        </w:rPr>
                        <w:t>12</w:t>
                      </w:r>
                    </w:p>
                    <w:p w14:paraId="78BCC9F2" w14:textId="49BE78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9C36AE"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10B7653" w14:textId="4AAED344" w:rsidR="006E1DF6" w:rsidRDefault="00FC2F3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ROBERTO GUSTAVO VALENZUELA Y OTROS</w:t>
                      </w:r>
                    </w:p>
                    <w:p w14:paraId="03403A46" w14:textId="100EC0E9" w:rsidR="005B52B0" w:rsidRPr="0010736F" w:rsidRDefault="00EA38C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2085124"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FC5FCAE" wp14:editId="697B8DA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10B43" w14:textId="6AB2D9DF" w:rsidR="00627C9F" w:rsidRPr="00974189" w:rsidRDefault="00834D49" w:rsidP="007A5817">
                            <w:pPr>
                              <w:spacing w:line="276" w:lineRule="auto"/>
                              <w:jc w:val="right"/>
                              <w:rPr>
                                <w:rFonts w:asciiTheme="minorHAnsi" w:hAnsiTheme="minorHAnsi"/>
                                <w:color w:val="FFFFFF" w:themeColor="background1"/>
                                <w:sz w:val="22"/>
                                <w:lang w:val="es-AR"/>
                              </w:rPr>
                            </w:pPr>
                            <w:r w:rsidRPr="00974189">
                              <w:rPr>
                                <w:rFonts w:asciiTheme="minorHAnsi" w:hAnsiTheme="minorHAnsi"/>
                                <w:color w:val="FFFFFF" w:themeColor="background1"/>
                                <w:sz w:val="22"/>
                                <w:lang w:val="es-AR"/>
                              </w:rPr>
                              <w:t>OEA/Ser.L/V/II</w:t>
                            </w:r>
                          </w:p>
                          <w:p w14:paraId="5FE9C8F4" w14:textId="58D456A5" w:rsidR="00627C9F" w:rsidRPr="00974189" w:rsidRDefault="00627C9F" w:rsidP="007A5817">
                            <w:pPr>
                              <w:spacing w:line="276" w:lineRule="auto"/>
                              <w:jc w:val="right"/>
                              <w:rPr>
                                <w:rFonts w:asciiTheme="minorHAnsi" w:hAnsiTheme="minorHAnsi"/>
                                <w:color w:val="FFFFFF" w:themeColor="background1"/>
                                <w:sz w:val="22"/>
                                <w:lang w:val="es-AR"/>
                              </w:rPr>
                            </w:pPr>
                            <w:r w:rsidRPr="00974189">
                              <w:rPr>
                                <w:rFonts w:asciiTheme="minorHAnsi" w:hAnsiTheme="minorHAnsi"/>
                                <w:color w:val="FFFFFF" w:themeColor="background1"/>
                                <w:sz w:val="22"/>
                                <w:lang w:val="es-AR"/>
                              </w:rPr>
                              <w:t xml:space="preserve">Doc. </w:t>
                            </w:r>
                            <w:r w:rsidR="00A229DC" w:rsidRPr="00974189">
                              <w:rPr>
                                <w:rFonts w:asciiTheme="minorHAnsi" w:hAnsiTheme="minorHAnsi"/>
                                <w:color w:val="FFFFFF" w:themeColor="background1"/>
                                <w:sz w:val="22"/>
                                <w:lang w:val="es-AR"/>
                              </w:rPr>
                              <w:t>74</w:t>
                            </w:r>
                          </w:p>
                          <w:p w14:paraId="26CF1AA6" w14:textId="6217C87B" w:rsidR="00627C9F" w:rsidRPr="00C25ADB" w:rsidRDefault="00A229D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3065E">
                              <w:rPr>
                                <w:rFonts w:asciiTheme="minorHAnsi" w:hAnsiTheme="minorHAnsi"/>
                                <w:color w:val="FFFFFF" w:themeColor="background1"/>
                                <w:sz w:val="22"/>
                                <w:lang w:val="es-PA"/>
                              </w:rPr>
                              <w:t>2</w:t>
                            </w:r>
                          </w:p>
                          <w:p w14:paraId="723E1C42"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5FCA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23110B43" w14:textId="6AB2D9DF" w:rsidR="00627C9F" w:rsidRPr="00974189" w:rsidRDefault="00834D49" w:rsidP="007A5817">
                      <w:pPr>
                        <w:spacing w:line="276" w:lineRule="auto"/>
                        <w:jc w:val="right"/>
                        <w:rPr>
                          <w:rFonts w:asciiTheme="minorHAnsi" w:hAnsiTheme="minorHAnsi"/>
                          <w:color w:val="FFFFFF" w:themeColor="background1"/>
                          <w:sz w:val="22"/>
                          <w:lang w:val="es-AR"/>
                        </w:rPr>
                      </w:pPr>
                      <w:r w:rsidRPr="00974189">
                        <w:rPr>
                          <w:rFonts w:asciiTheme="minorHAnsi" w:hAnsiTheme="minorHAnsi"/>
                          <w:color w:val="FFFFFF" w:themeColor="background1"/>
                          <w:sz w:val="22"/>
                          <w:lang w:val="es-AR"/>
                        </w:rPr>
                        <w:t>OEA/Ser.L/V/II</w:t>
                      </w:r>
                    </w:p>
                    <w:p w14:paraId="5FE9C8F4" w14:textId="58D456A5" w:rsidR="00627C9F" w:rsidRPr="00974189" w:rsidRDefault="00627C9F" w:rsidP="007A5817">
                      <w:pPr>
                        <w:spacing w:line="276" w:lineRule="auto"/>
                        <w:jc w:val="right"/>
                        <w:rPr>
                          <w:rFonts w:asciiTheme="minorHAnsi" w:hAnsiTheme="minorHAnsi"/>
                          <w:color w:val="FFFFFF" w:themeColor="background1"/>
                          <w:sz w:val="22"/>
                          <w:lang w:val="es-AR"/>
                        </w:rPr>
                      </w:pPr>
                      <w:r w:rsidRPr="00974189">
                        <w:rPr>
                          <w:rFonts w:asciiTheme="minorHAnsi" w:hAnsiTheme="minorHAnsi"/>
                          <w:color w:val="FFFFFF" w:themeColor="background1"/>
                          <w:sz w:val="22"/>
                          <w:lang w:val="es-AR"/>
                        </w:rPr>
                        <w:t xml:space="preserve">Doc. </w:t>
                      </w:r>
                      <w:r w:rsidR="00A229DC" w:rsidRPr="00974189">
                        <w:rPr>
                          <w:rFonts w:asciiTheme="minorHAnsi" w:hAnsiTheme="minorHAnsi"/>
                          <w:color w:val="FFFFFF" w:themeColor="background1"/>
                          <w:sz w:val="22"/>
                          <w:lang w:val="es-AR"/>
                        </w:rPr>
                        <w:t>74</w:t>
                      </w:r>
                    </w:p>
                    <w:p w14:paraId="26CF1AA6" w14:textId="6217C87B" w:rsidR="00627C9F" w:rsidRPr="00C25ADB" w:rsidRDefault="00A229D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13065E">
                        <w:rPr>
                          <w:rFonts w:asciiTheme="minorHAnsi" w:hAnsiTheme="minorHAnsi"/>
                          <w:color w:val="FFFFFF" w:themeColor="background1"/>
                          <w:sz w:val="22"/>
                          <w:lang w:val="es-PA"/>
                        </w:rPr>
                        <w:t>2</w:t>
                      </w:r>
                    </w:p>
                    <w:p w14:paraId="723E1C42"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C57C85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AE40B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F4CD4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372C8F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594BF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77804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804C6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00D36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4BA0BA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5DD03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A09EA4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96DA26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FBFF8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7864A5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5DEA7D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DA0B2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EB5A9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FE66B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B810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54B3B8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36737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F79D0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4EF8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AE3D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83FE8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C8BD6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1757B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28CB09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606C8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F635FB" wp14:editId="5781B0C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35515" w14:textId="339E46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C327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1C3274">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3065E">
                              <w:rPr>
                                <w:rFonts w:asciiTheme="majorHAnsi" w:hAnsiTheme="majorHAnsi"/>
                                <w:color w:val="0D0D0D" w:themeColor="text1" w:themeTint="F2"/>
                                <w:sz w:val="18"/>
                                <w:szCs w:val="22"/>
                                <w:lang w:val="es-ES"/>
                              </w:rPr>
                              <w:t>2</w:t>
                            </w:r>
                            <w:r w:rsidR="001C3274">
                              <w:rPr>
                                <w:rFonts w:asciiTheme="majorHAnsi" w:hAnsiTheme="majorHAnsi"/>
                                <w:color w:val="0D0D0D" w:themeColor="text1" w:themeTint="F2"/>
                                <w:sz w:val="18"/>
                                <w:szCs w:val="22"/>
                                <w:lang w:val="es-ES"/>
                              </w:rPr>
                              <w:t>.</w:t>
                            </w:r>
                          </w:p>
                          <w:p w14:paraId="5753B57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165378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635FB"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7335515" w14:textId="339E46F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C327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1C3274">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3065E">
                        <w:rPr>
                          <w:rFonts w:asciiTheme="majorHAnsi" w:hAnsiTheme="majorHAnsi"/>
                          <w:color w:val="0D0D0D" w:themeColor="text1" w:themeTint="F2"/>
                          <w:sz w:val="18"/>
                          <w:szCs w:val="22"/>
                          <w:lang w:val="es-ES"/>
                        </w:rPr>
                        <w:t>2</w:t>
                      </w:r>
                      <w:r w:rsidR="001C3274">
                        <w:rPr>
                          <w:rFonts w:asciiTheme="majorHAnsi" w:hAnsiTheme="majorHAnsi"/>
                          <w:color w:val="0D0D0D" w:themeColor="text1" w:themeTint="F2"/>
                          <w:sz w:val="18"/>
                          <w:szCs w:val="22"/>
                          <w:lang w:val="es-ES"/>
                        </w:rPr>
                        <w:t>.</w:t>
                      </w:r>
                    </w:p>
                    <w:p w14:paraId="5753B575"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165378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030235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1C80E6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DD6A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356E4B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91C4D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566BC66" wp14:editId="7156583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A898E" w14:textId="4833D03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C3274" w:rsidRPr="001C3274">
                              <w:rPr>
                                <w:rFonts w:asciiTheme="majorHAnsi" w:hAnsiTheme="majorHAnsi"/>
                                <w:color w:val="595959" w:themeColor="text1" w:themeTint="A6"/>
                                <w:sz w:val="18"/>
                                <w:szCs w:val="18"/>
                                <w:lang w:val="pt-BR"/>
                              </w:rPr>
                              <w:t>71</w:t>
                            </w:r>
                            <w:r w:rsidR="007B05C4" w:rsidRPr="001C3274">
                              <w:rPr>
                                <w:rFonts w:asciiTheme="majorHAnsi" w:hAnsiTheme="majorHAnsi"/>
                                <w:color w:val="595959" w:themeColor="text1" w:themeTint="A6"/>
                                <w:sz w:val="18"/>
                                <w:szCs w:val="18"/>
                                <w:lang w:val="pt-BR"/>
                              </w:rPr>
                              <w:t>/</w:t>
                            </w:r>
                            <w:r w:rsidR="001C3274" w:rsidRPr="001C3274">
                              <w:rPr>
                                <w:rFonts w:asciiTheme="majorHAnsi" w:hAnsiTheme="majorHAnsi"/>
                                <w:color w:val="595959" w:themeColor="text1" w:themeTint="A6"/>
                                <w:sz w:val="18"/>
                                <w:szCs w:val="18"/>
                                <w:lang w:val="pt-BR"/>
                              </w:rPr>
                              <w:t>22</w:t>
                            </w:r>
                            <w:r w:rsidRPr="001C327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C3274">
                              <w:rPr>
                                <w:rFonts w:asciiTheme="majorHAnsi" w:hAnsiTheme="majorHAnsi"/>
                                <w:color w:val="595959" w:themeColor="text1" w:themeTint="A6"/>
                                <w:sz w:val="18"/>
                                <w:szCs w:val="18"/>
                                <w:lang w:val="es-ES"/>
                              </w:rPr>
                              <w:t>1267</w:t>
                            </w:r>
                            <w:r w:rsidR="000433C9">
                              <w:rPr>
                                <w:rFonts w:asciiTheme="majorHAnsi" w:hAnsiTheme="majorHAnsi"/>
                                <w:color w:val="595959" w:themeColor="text1" w:themeTint="A6"/>
                                <w:sz w:val="18"/>
                                <w:szCs w:val="18"/>
                                <w:lang w:val="es-ES"/>
                              </w:rPr>
                              <w:t>-</w:t>
                            </w:r>
                            <w:r w:rsidR="001C3274">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C3274">
                              <w:rPr>
                                <w:rFonts w:asciiTheme="majorHAnsi" w:hAnsiTheme="majorHAnsi"/>
                                <w:color w:val="595959" w:themeColor="text1" w:themeTint="A6"/>
                                <w:sz w:val="18"/>
                                <w:szCs w:val="18"/>
                                <w:lang w:val="es-ES_tradnl"/>
                              </w:rPr>
                              <w:t>Roberto Gustavo Valenzuela y otros</w:t>
                            </w:r>
                            <w:r w:rsidRPr="00890650">
                              <w:rPr>
                                <w:rFonts w:asciiTheme="majorHAnsi" w:hAnsiTheme="majorHAnsi"/>
                                <w:color w:val="595959" w:themeColor="text1" w:themeTint="A6"/>
                                <w:sz w:val="18"/>
                                <w:szCs w:val="18"/>
                                <w:lang w:val="es-ES_tradnl"/>
                              </w:rPr>
                              <w:t xml:space="preserve">. </w:t>
                            </w:r>
                            <w:r w:rsidR="001C3274">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1C3274">
                              <w:rPr>
                                <w:rFonts w:asciiTheme="majorHAnsi" w:hAnsiTheme="majorHAnsi"/>
                                <w:color w:val="595959" w:themeColor="text1" w:themeTint="A6"/>
                                <w:sz w:val="18"/>
                                <w:szCs w:val="18"/>
                                <w:lang w:val="es-ES"/>
                              </w:rPr>
                              <w:t>24 de abril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6BC6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FFA898E" w14:textId="4833D03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C3274" w:rsidRPr="001C3274">
                        <w:rPr>
                          <w:rFonts w:asciiTheme="majorHAnsi" w:hAnsiTheme="majorHAnsi"/>
                          <w:color w:val="595959" w:themeColor="text1" w:themeTint="A6"/>
                          <w:sz w:val="18"/>
                          <w:szCs w:val="18"/>
                          <w:lang w:val="pt-BR"/>
                        </w:rPr>
                        <w:t>71</w:t>
                      </w:r>
                      <w:r w:rsidR="007B05C4" w:rsidRPr="001C3274">
                        <w:rPr>
                          <w:rFonts w:asciiTheme="majorHAnsi" w:hAnsiTheme="majorHAnsi"/>
                          <w:color w:val="595959" w:themeColor="text1" w:themeTint="A6"/>
                          <w:sz w:val="18"/>
                          <w:szCs w:val="18"/>
                          <w:lang w:val="pt-BR"/>
                        </w:rPr>
                        <w:t>/</w:t>
                      </w:r>
                      <w:r w:rsidR="001C3274" w:rsidRPr="001C3274">
                        <w:rPr>
                          <w:rFonts w:asciiTheme="majorHAnsi" w:hAnsiTheme="majorHAnsi"/>
                          <w:color w:val="595959" w:themeColor="text1" w:themeTint="A6"/>
                          <w:sz w:val="18"/>
                          <w:szCs w:val="18"/>
                          <w:lang w:val="pt-BR"/>
                        </w:rPr>
                        <w:t>22</w:t>
                      </w:r>
                      <w:r w:rsidRPr="001C327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C3274">
                        <w:rPr>
                          <w:rFonts w:asciiTheme="majorHAnsi" w:hAnsiTheme="majorHAnsi"/>
                          <w:color w:val="595959" w:themeColor="text1" w:themeTint="A6"/>
                          <w:sz w:val="18"/>
                          <w:szCs w:val="18"/>
                          <w:lang w:val="es-ES"/>
                        </w:rPr>
                        <w:t>1267</w:t>
                      </w:r>
                      <w:r w:rsidR="000433C9">
                        <w:rPr>
                          <w:rFonts w:asciiTheme="majorHAnsi" w:hAnsiTheme="majorHAnsi"/>
                          <w:color w:val="595959" w:themeColor="text1" w:themeTint="A6"/>
                          <w:sz w:val="18"/>
                          <w:szCs w:val="18"/>
                          <w:lang w:val="es-ES"/>
                        </w:rPr>
                        <w:t>-</w:t>
                      </w:r>
                      <w:r w:rsidR="001C3274">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C3274">
                        <w:rPr>
                          <w:rFonts w:asciiTheme="majorHAnsi" w:hAnsiTheme="majorHAnsi"/>
                          <w:color w:val="595959" w:themeColor="text1" w:themeTint="A6"/>
                          <w:sz w:val="18"/>
                          <w:szCs w:val="18"/>
                          <w:lang w:val="es-ES_tradnl"/>
                        </w:rPr>
                        <w:t>Roberto Gustavo Valenzuela y otros</w:t>
                      </w:r>
                      <w:r w:rsidRPr="00890650">
                        <w:rPr>
                          <w:rFonts w:asciiTheme="majorHAnsi" w:hAnsiTheme="majorHAnsi"/>
                          <w:color w:val="595959" w:themeColor="text1" w:themeTint="A6"/>
                          <w:sz w:val="18"/>
                          <w:szCs w:val="18"/>
                          <w:lang w:val="es-ES_tradnl"/>
                        </w:rPr>
                        <w:t xml:space="preserve">. </w:t>
                      </w:r>
                      <w:r w:rsidR="001C3274">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1C3274">
                        <w:rPr>
                          <w:rFonts w:asciiTheme="majorHAnsi" w:hAnsiTheme="majorHAnsi"/>
                          <w:color w:val="595959" w:themeColor="text1" w:themeTint="A6"/>
                          <w:sz w:val="18"/>
                          <w:szCs w:val="18"/>
                          <w:lang w:val="es-ES"/>
                        </w:rPr>
                        <w:t>24 de abril de 2022.</w:t>
                      </w:r>
                    </w:p>
                  </w:txbxContent>
                </v:textbox>
              </v:shape>
            </w:pict>
          </mc:Fallback>
        </mc:AlternateContent>
      </w:r>
    </w:p>
    <w:p w14:paraId="7E39E7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64306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882200D" wp14:editId="53145AE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0DFCE" w14:textId="5B2EA40B" w:rsidR="00D72DC6" w:rsidRPr="00D72DC6" w:rsidRDefault="00D802EF" w:rsidP="00F02AD1">
                            <w:pPr>
                              <w:rPr>
                                <w:color w:val="FFFFFF" w:themeColor="background1"/>
                                <w14:textFill>
                                  <w14:noFill/>
                                </w14:textFill>
                              </w:rPr>
                            </w:pPr>
                            <w:r>
                              <w:rPr>
                                <w:noProof/>
                                <w:color w:val="FFFFFF" w:themeColor="background1"/>
                              </w:rPr>
                              <w:drawing>
                                <wp:inline distT="0" distB="0" distL="0" distR="0" wp14:anchorId="27581928" wp14:editId="79C9E13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2200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0320DFCE" w14:textId="5B2EA40B" w:rsidR="00D72DC6" w:rsidRPr="00D72DC6" w:rsidRDefault="00D802EF" w:rsidP="00F02AD1">
                      <w:pPr>
                        <w:rPr>
                          <w:color w:val="FFFFFF" w:themeColor="background1"/>
                          <w14:textFill>
                            <w14:noFill/>
                          </w14:textFill>
                        </w:rPr>
                      </w:pPr>
                      <w:r>
                        <w:rPr>
                          <w:noProof/>
                          <w:color w:val="FFFFFF" w:themeColor="background1"/>
                        </w:rPr>
                        <w:drawing>
                          <wp:inline distT="0" distB="0" distL="0" distR="0" wp14:anchorId="27581928" wp14:editId="79C9E13B">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EEF4081" wp14:editId="4B8A7BB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0E56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F408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0CF0E56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A1DCC6"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409F6D5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68F4E07B" w14:textId="77777777" w:rsidTr="004A6A54">
        <w:tc>
          <w:tcPr>
            <w:tcW w:w="3600" w:type="dxa"/>
            <w:tcBorders>
              <w:top w:val="single" w:sz="4" w:space="0" w:color="auto"/>
              <w:bottom w:val="single" w:sz="6" w:space="0" w:color="auto"/>
            </w:tcBorders>
            <w:shd w:val="clear" w:color="auto" w:fill="386294"/>
            <w:vAlign w:val="center"/>
          </w:tcPr>
          <w:p w14:paraId="3F32CBDE"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1AC3EA01" w14:textId="70C61766" w:rsidR="003239B8" w:rsidRPr="000D05CB" w:rsidRDefault="00E27B72" w:rsidP="008D2290">
            <w:pPr>
              <w:jc w:val="both"/>
              <w:rPr>
                <w:rFonts w:ascii="Cambria" w:hAnsi="Cambria"/>
                <w:bCs/>
                <w:sz w:val="20"/>
                <w:szCs w:val="20"/>
              </w:rPr>
            </w:pPr>
            <w:r>
              <w:rPr>
                <w:rFonts w:ascii="Cambria" w:hAnsi="Cambria"/>
                <w:bCs/>
                <w:sz w:val="20"/>
                <w:szCs w:val="20"/>
              </w:rPr>
              <w:t>Gabriel Gan</w:t>
            </w:r>
            <w:r w:rsidR="0048720E">
              <w:rPr>
                <w:rFonts w:ascii="Cambria" w:hAnsi="Cambria"/>
                <w:bCs/>
                <w:sz w:val="20"/>
                <w:szCs w:val="20"/>
              </w:rPr>
              <w:t>ó</w:t>
            </w:r>
            <w:r>
              <w:rPr>
                <w:rFonts w:ascii="Cambria" w:hAnsi="Cambria"/>
                <w:bCs/>
                <w:sz w:val="20"/>
                <w:szCs w:val="20"/>
              </w:rPr>
              <w:t>n</w:t>
            </w:r>
          </w:p>
        </w:tc>
      </w:tr>
      <w:tr w:rsidR="003239B8" w:rsidRPr="00974189" w14:paraId="4165EB5F" w14:textId="77777777" w:rsidTr="004A6A54">
        <w:tc>
          <w:tcPr>
            <w:tcW w:w="3600" w:type="dxa"/>
            <w:tcBorders>
              <w:top w:val="single" w:sz="6" w:space="0" w:color="auto"/>
              <w:bottom w:val="single" w:sz="6" w:space="0" w:color="auto"/>
            </w:tcBorders>
            <w:shd w:val="clear" w:color="auto" w:fill="386294"/>
            <w:vAlign w:val="center"/>
          </w:tcPr>
          <w:p w14:paraId="1554D0C3" w14:textId="77777777" w:rsidR="003239B8" w:rsidRPr="000D05CB" w:rsidRDefault="00E0408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71D988E7" w14:textId="6325C8AC" w:rsidR="003239B8" w:rsidRPr="000D05CB" w:rsidRDefault="00395325" w:rsidP="008D2290">
            <w:pPr>
              <w:jc w:val="both"/>
              <w:rPr>
                <w:rFonts w:ascii="Cambria" w:hAnsi="Cambria"/>
                <w:bCs/>
                <w:sz w:val="20"/>
                <w:szCs w:val="20"/>
                <w:lang w:val="es-ES"/>
              </w:rPr>
            </w:pPr>
            <w:r w:rsidRPr="00395325">
              <w:rPr>
                <w:rFonts w:ascii="Cambria" w:hAnsi="Cambria"/>
                <w:bCs/>
                <w:sz w:val="20"/>
                <w:szCs w:val="20"/>
                <w:lang w:val="es-ES"/>
              </w:rPr>
              <w:t>Roberto Gustavo Valenzuela</w:t>
            </w:r>
            <w:r w:rsidR="00422128">
              <w:rPr>
                <w:rFonts w:ascii="Cambria" w:hAnsi="Cambria"/>
                <w:bCs/>
                <w:sz w:val="20"/>
                <w:szCs w:val="20"/>
                <w:lang w:val="es-ES"/>
              </w:rPr>
              <w:t xml:space="preserve"> y otros</w:t>
            </w:r>
            <w:r w:rsidR="0066634C">
              <w:rPr>
                <w:rFonts w:ascii="Cambria" w:hAnsi="Cambria"/>
                <w:bCs/>
                <w:sz w:val="20"/>
                <w:szCs w:val="20"/>
                <w:lang w:val="es-ES"/>
              </w:rPr>
              <w:t xml:space="preserve"> </w:t>
            </w:r>
          </w:p>
        </w:tc>
      </w:tr>
      <w:tr w:rsidR="003239B8" w14:paraId="14A18DC1" w14:textId="77777777" w:rsidTr="004A6A54">
        <w:tc>
          <w:tcPr>
            <w:tcW w:w="3600" w:type="dxa"/>
            <w:tcBorders>
              <w:top w:val="single" w:sz="6" w:space="0" w:color="auto"/>
              <w:bottom w:val="single" w:sz="6" w:space="0" w:color="auto"/>
            </w:tcBorders>
            <w:shd w:val="clear" w:color="auto" w:fill="386294"/>
            <w:vAlign w:val="center"/>
          </w:tcPr>
          <w:p w14:paraId="7E037340"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656952FD" w14:textId="5E20F22C" w:rsidR="003239B8" w:rsidRPr="000D05CB" w:rsidRDefault="002827E4" w:rsidP="008D2290">
            <w:pPr>
              <w:jc w:val="both"/>
              <w:rPr>
                <w:rFonts w:ascii="Cambria" w:hAnsi="Cambria"/>
                <w:bCs/>
                <w:sz w:val="20"/>
                <w:szCs w:val="20"/>
              </w:rPr>
            </w:pPr>
            <w:r>
              <w:rPr>
                <w:rFonts w:ascii="Cambria" w:hAnsi="Cambria"/>
                <w:bCs/>
                <w:sz w:val="20"/>
                <w:szCs w:val="20"/>
              </w:rPr>
              <w:t>Argentina</w:t>
            </w:r>
          </w:p>
        </w:tc>
      </w:tr>
      <w:tr w:rsidR="00223A29" w:rsidRPr="00974189" w14:paraId="4953005A" w14:textId="77777777" w:rsidTr="004A6A54">
        <w:tc>
          <w:tcPr>
            <w:tcW w:w="3600" w:type="dxa"/>
            <w:tcBorders>
              <w:top w:val="single" w:sz="6" w:space="0" w:color="auto"/>
              <w:bottom w:val="single" w:sz="6" w:space="0" w:color="auto"/>
            </w:tcBorders>
            <w:shd w:val="clear" w:color="auto" w:fill="386294"/>
            <w:vAlign w:val="center"/>
          </w:tcPr>
          <w:p w14:paraId="14C7D06D"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509398A0" w14:textId="4FA8B8F0" w:rsidR="00223A29" w:rsidRPr="006555D9" w:rsidRDefault="0009124E" w:rsidP="008D2290">
            <w:pPr>
              <w:jc w:val="both"/>
              <w:rPr>
                <w:rFonts w:ascii="Cambria" w:hAnsi="Cambria"/>
                <w:bCs/>
                <w:sz w:val="20"/>
                <w:szCs w:val="20"/>
                <w:lang w:val="es-CL"/>
              </w:rPr>
            </w:pPr>
            <w:r w:rsidRPr="006555D9">
              <w:rPr>
                <w:rFonts w:ascii="Cambria" w:hAnsi="Cambria"/>
                <w:bCs/>
                <w:sz w:val="20"/>
                <w:szCs w:val="20"/>
                <w:lang w:val="es-CL"/>
              </w:rPr>
              <w:t>Art</w:t>
            </w:r>
            <w:r w:rsidR="005A12D6" w:rsidRPr="006555D9">
              <w:rPr>
                <w:rFonts w:ascii="Cambria" w:hAnsi="Cambria"/>
                <w:bCs/>
                <w:sz w:val="20"/>
                <w:szCs w:val="20"/>
                <w:lang w:val="es-CL"/>
              </w:rPr>
              <w:t>ículo</w:t>
            </w:r>
            <w:r w:rsidR="002B6D60" w:rsidRPr="006555D9">
              <w:rPr>
                <w:rFonts w:ascii="Cambria" w:hAnsi="Cambria"/>
                <w:bCs/>
                <w:sz w:val="20"/>
                <w:szCs w:val="20"/>
                <w:lang w:val="es-CL"/>
              </w:rPr>
              <w:t>s</w:t>
            </w:r>
            <w:r w:rsidR="00843B51" w:rsidRPr="006555D9">
              <w:rPr>
                <w:rFonts w:ascii="Cambria" w:hAnsi="Cambria"/>
                <w:bCs/>
                <w:sz w:val="20"/>
                <w:szCs w:val="20"/>
                <w:lang w:val="es-CL"/>
              </w:rPr>
              <w:t xml:space="preserve"> 5 (</w:t>
            </w:r>
            <w:r w:rsidR="006555D9">
              <w:rPr>
                <w:rFonts w:ascii="Cambria" w:hAnsi="Cambria"/>
                <w:bCs/>
                <w:sz w:val="20"/>
                <w:szCs w:val="20"/>
                <w:lang w:val="es-CL"/>
              </w:rPr>
              <w:t>integridad personal);</w:t>
            </w:r>
            <w:r w:rsidR="00884727" w:rsidRPr="006555D9">
              <w:rPr>
                <w:rFonts w:ascii="Cambria" w:hAnsi="Cambria"/>
                <w:bCs/>
                <w:sz w:val="20"/>
                <w:szCs w:val="20"/>
                <w:lang w:val="es-CL"/>
              </w:rPr>
              <w:t xml:space="preserve"> </w:t>
            </w:r>
            <w:r w:rsidR="005A12D6" w:rsidRPr="006555D9">
              <w:rPr>
                <w:rFonts w:ascii="Cambria" w:hAnsi="Cambria"/>
                <w:bCs/>
                <w:sz w:val="20"/>
                <w:szCs w:val="20"/>
                <w:lang w:val="es-CL"/>
              </w:rPr>
              <w:t>8</w:t>
            </w:r>
            <w:r w:rsidR="002B6D60" w:rsidRPr="006555D9">
              <w:rPr>
                <w:rFonts w:ascii="Cambria" w:hAnsi="Cambria"/>
                <w:bCs/>
                <w:sz w:val="20"/>
                <w:szCs w:val="20"/>
                <w:lang w:val="es-CL"/>
              </w:rPr>
              <w:t xml:space="preserve"> (</w:t>
            </w:r>
            <w:r w:rsidR="00D76535" w:rsidRPr="006555D9">
              <w:rPr>
                <w:rFonts w:ascii="Cambria" w:hAnsi="Cambria"/>
                <w:bCs/>
                <w:sz w:val="20"/>
                <w:szCs w:val="20"/>
                <w:lang w:val="es-CL"/>
              </w:rPr>
              <w:t xml:space="preserve">garantías judiciales); </w:t>
            </w:r>
            <w:r w:rsidR="00D069C6">
              <w:rPr>
                <w:rFonts w:ascii="Cambria" w:hAnsi="Cambria"/>
                <w:bCs/>
                <w:sz w:val="20"/>
                <w:szCs w:val="20"/>
                <w:lang w:val="es-CL"/>
              </w:rPr>
              <w:t>24</w:t>
            </w:r>
            <w:r w:rsidR="005F0E04">
              <w:rPr>
                <w:rFonts w:ascii="Cambria" w:hAnsi="Cambria"/>
                <w:bCs/>
                <w:sz w:val="20"/>
                <w:szCs w:val="20"/>
                <w:lang w:val="es-CL"/>
              </w:rPr>
              <w:t xml:space="preserve"> (</w:t>
            </w:r>
            <w:r w:rsidR="008265EA">
              <w:rPr>
                <w:rFonts w:ascii="Cambria" w:hAnsi="Cambria"/>
                <w:bCs/>
                <w:sz w:val="20"/>
                <w:szCs w:val="20"/>
                <w:lang w:val="es-CL"/>
              </w:rPr>
              <w:t>igualdad ante la ley</w:t>
            </w:r>
            <w:r w:rsidR="00024568">
              <w:rPr>
                <w:rFonts w:ascii="Cambria" w:hAnsi="Cambria"/>
                <w:bCs/>
                <w:sz w:val="20"/>
                <w:szCs w:val="20"/>
                <w:lang w:val="es-CL"/>
              </w:rPr>
              <w:t>);</w:t>
            </w:r>
            <w:r w:rsidR="00A14564">
              <w:rPr>
                <w:rFonts w:ascii="Cambria" w:hAnsi="Cambria"/>
                <w:bCs/>
                <w:sz w:val="20"/>
                <w:szCs w:val="20"/>
                <w:lang w:val="es-CL"/>
              </w:rPr>
              <w:t xml:space="preserve"> y 25</w:t>
            </w:r>
            <w:r w:rsidR="00123447">
              <w:rPr>
                <w:rFonts w:ascii="Cambria" w:hAnsi="Cambria"/>
                <w:bCs/>
                <w:sz w:val="20"/>
                <w:szCs w:val="20"/>
                <w:lang w:val="es-CL"/>
              </w:rPr>
              <w:t xml:space="preserve"> (</w:t>
            </w:r>
            <w:r w:rsidR="00A14564">
              <w:rPr>
                <w:rFonts w:ascii="Cambria" w:hAnsi="Cambria"/>
                <w:bCs/>
                <w:sz w:val="20"/>
                <w:szCs w:val="20"/>
                <w:lang w:val="es-CL"/>
              </w:rPr>
              <w:t>protección judicial</w:t>
            </w:r>
            <w:r w:rsidR="00583E26">
              <w:rPr>
                <w:rFonts w:ascii="Cambria" w:hAnsi="Cambria"/>
                <w:bCs/>
                <w:sz w:val="20"/>
                <w:szCs w:val="20"/>
                <w:lang w:val="es-CL"/>
              </w:rPr>
              <w:t>)</w:t>
            </w:r>
            <w:r w:rsidR="00E945CD">
              <w:rPr>
                <w:rFonts w:ascii="Cambria" w:hAnsi="Cambria"/>
                <w:bCs/>
                <w:sz w:val="20"/>
                <w:szCs w:val="20"/>
                <w:lang w:val="es-CL"/>
              </w:rPr>
              <w:t xml:space="preserve"> de la Convención Americana sobre Derechos Humanos</w:t>
            </w:r>
            <w:r w:rsidR="00171A96">
              <w:rPr>
                <w:rStyle w:val="FootnoteReference"/>
                <w:rFonts w:ascii="Cambria" w:hAnsi="Cambria"/>
                <w:bCs/>
                <w:sz w:val="20"/>
                <w:szCs w:val="20"/>
                <w:lang w:val="es-CL"/>
              </w:rPr>
              <w:footnoteReference w:id="2"/>
            </w:r>
            <w:r w:rsidR="00486DD7">
              <w:rPr>
                <w:rFonts w:ascii="Cambria" w:hAnsi="Cambria"/>
                <w:bCs/>
                <w:sz w:val="20"/>
                <w:szCs w:val="20"/>
                <w:lang w:val="es-CL"/>
              </w:rPr>
              <w:t>, en relación con su artículo 1.1 (obligación de respetar los derechos)</w:t>
            </w:r>
            <w:r w:rsidR="000D25C9">
              <w:rPr>
                <w:rFonts w:ascii="Cambria" w:hAnsi="Cambria"/>
                <w:bCs/>
                <w:sz w:val="20"/>
                <w:szCs w:val="20"/>
                <w:lang w:val="es-CL"/>
              </w:rPr>
              <w:t xml:space="preserve"> </w:t>
            </w:r>
            <w:bookmarkStart w:id="2" w:name="_Hlk79173996"/>
            <w:r w:rsidR="000D25C9">
              <w:rPr>
                <w:rFonts w:ascii="Cambria" w:hAnsi="Cambria"/>
                <w:bCs/>
                <w:sz w:val="20"/>
                <w:szCs w:val="20"/>
                <w:lang w:val="es-CL"/>
              </w:rPr>
              <w:t>y su artículo 2 (deber de adoptar disposiciones de derecho interno)</w:t>
            </w:r>
            <w:bookmarkEnd w:id="2"/>
          </w:p>
        </w:tc>
      </w:tr>
    </w:tbl>
    <w:p w14:paraId="1041487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05EF0E29" w14:textId="77777777" w:rsidTr="004A6A54">
        <w:tc>
          <w:tcPr>
            <w:tcW w:w="3600" w:type="dxa"/>
            <w:tcBorders>
              <w:top w:val="single" w:sz="6" w:space="0" w:color="auto"/>
              <w:bottom w:val="single" w:sz="6" w:space="0" w:color="auto"/>
            </w:tcBorders>
            <w:shd w:val="clear" w:color="auto" w:fill="386294"/>
            <w:vAlign w:val="center"/>
          </w:tcPr>
          <w:p w14:paraId="33852FC1"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785E000" w14:textId="7828E53E" w:rsidR="004C2312" w:rsidRPr="003239B8" w:rsidRDefault="00B46F1E" w:rsidP="002625EA">
            <w:pPr>
              <w:jc w:val="both"/>
              <w:rPr>
                <w:rFonts w:ascii="Cambria" w:hAnsi="Cambria"/>
                <w:bCs/>
                <w:sz w:val="20"/>
                <w:szCs w:val="20"/>
                <w:lang w:val="es-ES"/>
              </w:rPr>
            </w:pPr>
            <w:r>
              <w:rPr>
                <w:rFonts w:ascii="Cambria" w:hAnsi="Cambria"/>
                <w:bCs/>
                <w:sz w:val="20"/>
                <w:szCs w:val="20"/>
                <w:lang w:val="es-ES"/>
              </w:rPr>
              <w:t>30</w:t>
            </w:r>
            <w:r w:rsidR="00EA38CD">
              <w:rPr>
                <w:rFonts w:ascii="Cambria" w:hAnsi="Cambria"/>
                <w:bCs/>
                <w:sz w:val="20"/>
                <w:szCs w:val="20"/>
                <w:lang w:val="es-ES"/>
              </w:rPr>
              <w:t xml:space="preserve"> de junio de 2012</w:t>
            </w:r>
          </w:p>
        </w:tc>
      </w:tr>
      <w:tr w:rsidR="00131425" w:rsidRPr="00364096" w14:paraId="1673AE97" w14:textId="77777777" w:rsidTr="004A6A54">
        <w:tc>
          <w:tcPr>
            <w:tcW w:w="3600" w:type="dxa"/>
            <w:tcBorders>
              <w:top w:val="single" w:sz="6" w:space="0" w:color="auto"/>
              <w:bottom w:val="single" w:sz="6" w:space="0" w:color="auto"/>
            </w:tcBorders>
            <w:shd w:val="clear" w:color="auto" w:fill="386294"/>
            <w:vAlign w:val="center"/>
          </w:tcPr>
          <w:p w14:paraId="3EFEEA2D"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546A8B6D" w14:textId="52F3BD20" w:rsidR="00131425" w:rsidRPr="003239B8" w:rsidRDefault="00DD30FC" w:rsidP="002625EA">
            <w:pPr>
              <w:jc w:val="both"/>
              <w:rPr>
                <w:rFonts w:ascii="Cambria" w:hAnsi="Cambria"/>
                <w:bCs/>
                <w:sz w:val="20"/>
                <w:szCs w:val="20"/>
                <w:lang w:val="es-ES"/>
              </w:rPr>
            </w:pPr>
            <w:r>
              <w:rPr>
                <w:rFonts w:ascii="Cambria" w:hAnsi="Cambria"/>
                <w:bCs/>
                <w:sz w:val="20"/>
                <w:szCs w:val="20"/>
                <w:lang w:val="es-ES"/>
              </w:rPr>
              <w:t xml:space="preserve">30 de junio de 2012; </w:t>
            </w:r>
            <w:r w:rsidR="00FD2089">
              <w:rPr>
                <w:rFonts w:ascii="Cambria" w:hAnsi="Cambria"/>
                <w:bCs/>
                <w:sz w:val="20"/>
                <w:szCs w:val="20"/>
                <w:lang w:val="es-ES"/>
              </w:rPr>
              <w:t xml:space="preserve">7 de julio de 2012; </w:t>
            </w:r>
            <w:r w:rsidR="00F4399A">
              <w:rPr>
                <w:rFonts w:ascii="Cambria" w:hAnsi="Cambria"/>
                <w:bCs/>
                <w:sz w:val="20"/>
                <w:szCs w:val="20"/>
                <w:lang w:val="es-ES"/>
              </w:rPr>
              <w:t xml:space="preserve">16 de marzo de 2016; </w:t>
            </w:r>
            <w:r w:rsidR="00DA4BCC">
              <w:rPr>
                <w:rFonts w:ascii="Cambria" w:hAnsi="Cambria"/>
                <w:bCs/>
                <w:sz w:val="20"/>
                <w:szCs w:val="20"/>
                <w:lang w:val="es-ES"/>
              </w:rPr>
              <w:t>25 de abril de 2016</w:t>
            </w:r>
            <w:r w:rsidR="00A6171E">
              <w:rPr>
                <w:rFonts w:ascii="Cambria" w:hAnsi="Cambria"/>
                <w:bCs/>
                <w:sz w:val="20"/>
                <w:szCs w:val="20"/>
                <w:lang w:val="es-ES"/>
              </w:rPr>
              <w:t>; 27 de abril de 2016</w:t>
            </w:r>
          </w:p>
        </w:tc>
      </w:tr>
      <w:tr w:rsidR="004C2312" w:rsidRPr="00EA38CD" w14:paraId="339FC445" w14:textId="77777777" w:rsidTr="004A6A54">
        <w:tc>
          <w:tcPr>
            <w:tcW w:w="3600" w:type="dxa"/>
            <w:tcBorders>
              <w:top w:val="single" w:sz="6" w:space="0" w:color="auto"/>
              <w:bottom w:val="single" w:sz="6" w:space="0" w:color="auto"/>
            </w:tcBorders>
            <w:shd w:val="clear" w:color="auto" w:fill="386294"/>
            <w:vAlign w:val="center"/>
          </w:tcPr>
          <w:p w14:paraId="6EFD9019"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08E0699" w14:textId="0A265DEB" w:rsidR="004C2312" w:rsidRPr="003239B8" w:rsidRDefault="00EA38CD" w:rsidP="008D2290">
            <w:pPr>
              <w:jc w:val="both"/>
              <w:rPr>
                <w:rFonts w:ascii="Cambria" w:hAnsi="Cambria"/>
                <w:bCs/>
                <w:sz w:val="20"/>
                <w:szCs w:val="20"/>
                <w:lang w:val="es-ES"/>
              </w:rPr>
            </w:pPr>
            <w:r>
              <w:rPr>
                <w:rFonts w:ascii="Cambria" w:hAnsi="Cambria"/>
                <w:bCs/>
                <w:sz w:val="20"/>
                <w:szCs w:val="20"/>
                <w:lang w:val="es-ES"/>
              </w:rPr>
              <w:t>2</w:t>
            </w:r>
            <w:r w:rsidR="00EF2FF2">
              <w:rPr>
                <w:rFonts w:ascii="Cambria" w:hAnsi="Cambria"/>
                <w:bCs/>
                <w:sz w:val="20"/>
                <w:szCs w:val="20"/>
                <w:lang w:val="es-ES"/>
              </w:rPr>
              <w:t>9</w:t>
            </w:r>
            <w:r>
              <w:rPr>
                <w:rFonts w:ascii="Cambria" w:hAnsi="Cambria"/>
                <w:bCs/>
                <w:sz w:val="20"/>
                <w:szCs w:val="20"/>
                <w:lang w:val="es-ES"/>
              </w:rPr>
              <w:t xml:space="preserve"> de enero de 2016</w:t>
            </w:r>
          </w:p>
        </w:tc>
      </w:tr>
      <w:tr w:rsidR="004C2312" w:rsidRPr="004A6A54" w14:paraId="347FE1B2" w14:textId="77777777" w:rsidTr="004A6A54">
        <w:tc>
          <w:tcPr>
            <w:tcW w:w="3600" w:type="dxa"/>
            <w:tcBorders>
              <w:top w:val="single" w:sz="6" w:space="0" w:color="auto"/>
              <w:bottom w:val="single" w:sz="6" w:space="0" w:color="auto"/>
            </w:tcBorders>
            <w:shd w:val="clear" w:color="auto" w:fill="386294"/>
            <w:vAlign w:val="center"/>
          </w:tcPr>
          <w:p w14:paraId="133956B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C1A266" w14:textId="20D3CA8F" w:rsidR="004C2312" w:rsidRPr="003239B8" w:rsidRDefault="00620200" w:rsidP="008D2290">
            <w:pPr>
              <w:jc w:val="both"/>
              <w:rPr>
                <w:rFonts w:ascii="Cambria" w:hAnsi="Cambria"/>
                <w:bCs/>
                <w:sz w:val="20"/>
                <w:szCs w:val="20"/>
                <w:lang w:val="es-ES"/>
              </w:rPr>
            </w:pPr>
            <w:r>
              <w:rPr>
                <w:rFonts w:ascii="Cambria" w:hAnsi="Cambria"/>
                <w:bCs/>
                <w:sz w:val="20"/>
                <w:szCs w:val="20"/>
                <w:lang w:val="es-ES"/>
              </w:rPr>
              <w:t>27</w:t>
            </w:r>
            <w:r w:rsidR="00EA38CD">
              <w:rPr>
                <w:rFonts w:ascii="Cambria" w:hAnsi="Cambria"/>
                <w:bCs/>
                <w:sz w:val="20"/>
                <w:szCs w:val="20"/>
                <w:lang w:val="es-ES"/>
              </w:rPr>
              <w:t xml:space="preserve"> de </w:t>
            </w:r>
            <w:r>
              <w:rPr>
                <w:rFonts w:ascii="Cambria" w:hAnsi="Cambria"/>
                <w:bCs/>
                <w:sz w:val="20"/>
                <w:szCs w:val="20"/>
                <w:lang w:val="es-ES"/>
              </w:rPr>
              <w:t>octu</w:t>
            </w:r>
            <w:r w:rsidR="00EA38CD">
              <w:rPr>
                <w:rFonts w:ascii="Cambria" w:hAnsi="Cambria"/>
                <w:bCs/>
                <w:sz w:val="20"/>
                <w:szCs w:val="20"/>
                <w:lang w:val="es-ES"/>
              </w:rPr>
              <w:t>bre de 2016</w:t>
            </w:r>
          </w:p>
        </w:tc>
      </w:tr>
      <w:tr w:rsidR="004C2312" w:rsidRPr="00EA38CD" w14:paraId="59C95A78" w14:textId="77777777" w:rsidTr="004A6A54">
        <w:tc>
          <w:tcPr>
            <w:tcW w:w="3600" w:type="dxa"/>
            <w:tcBorders>
              <w:top w:val="single" w:sz="6" w:space="0" w:color="auto"/>
              <w:bottom w:val="single" w:sz="6" w:space="0" w:color="auto"/>
            </w:tcBorders>
            <w:shd w:val="clear" w:color="auto" w:fill="386294"/>
            <w:vAlign w:val="center"/>
          </w:tcPr>
          <w:p w14:paraId="29023DCF"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60A075D" w14:textId="32D5F87A" w:rsidR="004C2312" w:rsidRPr="003239B8" w:rsidRDefault="00C57F4E" w:rsidP="008D2290">
            <w:pPr>
              <w:jc w:val="both"/>
              <w:rPr>
                <w:rFonts w:ascii="Cambria" w:hAnsi="Cambria"/>
                <w:bCs/>
                <w:sz w:val="20"/>
                <w:szCs w:val="20"/>
                <w:lang w:val="es-ES"/>
              </w:rPr>
            </w:pPr>
            <w:r>
              <w:rPr>
                <w:rFonts w:ascii="Cambria" w:hAnsi="Cambria"/>
                <w:bCs/>
                <w:sz w:val="20"/>
                <w:szCs w:val="20"/>
                <w:lang w:val="es-ES"/>
              </w:rPr>
              <w:t>7 de agosto</w:t>
            </w:r>
            <w:r w:rsidR="00B77723">
              <w:rPr>
                <w:rFonts w:ascii="Cambria" w:hAnsi="Cambria"/>
                <w:bCs/>
                <w:sz w:val="20"/>
                <w:szCs w:val="20"/>
                <w:lang w:val="es-ES"/>
              </w:rPr>
              <w:t xml:space="preserve"> de 2017</w:t>
            </w:r>
          </w:p>
        </w:tc>
      </w:tr>
    </w:tbl>
    <w:p w14:paraId="51BF09A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47AA3F1" w14:textId="77777777" w:rsidTr="004A6A54">
        <w:trPr>
          <w:cantSplit/>
        </w:trPr>
        <w:tc>
          <w:tcPr>
            <w:tcW w:w="3600" w:type="dxa"/>
            <w:tcBorders>
              <w:top w:val="single" w:sz="4" w:space="0" w:color="auto"/>
              <w:bottom w:val="single" w:sz="6" w:space="0" w:color="auto"/>
            </w:tcBorders>
            <w:shd w:val="clear" w:color="auto" w:fill="386294"/>
            <w:vAlign w:val="center"/>
          </w:tcPr>
          <w:p w14:paraId="28E368F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373EEF99" w14:textId="6D25A3A4" w:rsidR="003239B8" w:rsidRPr="00B3745F" w:rsidRDefault="003955AA" w:rsidP="008D2290">
            <w:pPr>
              <w:rPr>
                <w:rFonts w:ascii="Cambria" w:hAnsi="Cambria"/>
                <w:bCs/>
                <w:sz w:val="20"/>
                <w:szCs w:val="20"/>
              </w:rPr>
            </w:pPr>
            <w:r>
              <w:rPr>
                <w:rFonts w:ascii="Cambria" w:hAnsi="Cambria"/>
                <w:bCs/>
                <w:sz w:val="20"/>
                <w:szCs w:val="20"/>
              </w:rPr>
              <w:t>Si</w:t>
            </w:r>
          </w:p>
        </w:tc>
      </w:tr>
      <w:tr w:rsidR="003239B8" w:rsidRPr="00540F17" w14:paraId="2F166976" w14:textId="77777777" w:rsidTr="004A6A54">
        <w:trPr>
          <w:cantSplit/>
        </w:trPr>
        <w:tc>
          <w:tcPr>
            <w:tcW w:w="3600" w:type="dxa"/>
            <w:tcBorders>
              <w:top w:val="single" w:sz="6" w:space="0" w:color="auto"/>
              <w:bottom w:val="single" w:sz="6" w:space="0" w:color="auto"/>
            </w:tcBorders>
            <w:shd w:val="clear" w:color="auto" w:fill="386294"/>
            <w:vAlign w:val="center"/>
          </w:tcPr>
          <w:p w14:paraId="6FF0027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659C0FC8" w14:textId="20F23596" w:rsidR="003239B8" w:rsidRPr="00B3745F" w:rsidRDefault="003955AA" w:rsidP="008D2290">
            <w:pPr>
              <w:rPr>
                <w:rFonts w:ascii="Cambria" w:hAnsi="Cambria"/>
                <w:bCs/>
                <w:sz w:val="20"/>
                <w:szCs w:val="20"/>
              </w:rPr>
            </w:pPr>
            <w:r>
              <w:rPr>
                <w:rFonts w:ascii="Cambria" w:hAnsi="Cambria"/>
                <w:bCs/>
                <w:sz w:val="20"/>
                <w:szCs w:val="20"/>
              </w:rPr>
              <w:t>Si</w:t>
            </w:r>
          </w:p>
        </w:tc>
      </w:tr>
      <w:tr w:rsidR="003239B8" w:rsidRPr="00974189" w14:paraId="12AB3069" w14:textId="77777777" w:rsidTr="004A6A54">
        <w:trPr>
          <w:cantSplit/>
        </w:trPr>
        <w:tc>
          <w:tcPr>
            <w:tcW w:w="3600" w:type="dxa"/>
            <w:tcBorders>
              <w:top w:val="single" w:sz="6" w:space="0" w:color="auto"/>
              <w:bottom w:val="single" w:sz="6" w:space="0" w:color="auto"/>
            </w:tcBorders>
            <w:shd w:val="clear" w:color="auto" w:fill="386294"/>
            <w:vAlign w:val="center"/>
          </w:tcPr>
          <w:p w14:paraId="09D8ACBC"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8676C1B" w14:textId="13D86A31" w:rsidR="003239B8" w:rsidRPr="009278CE" w:rsidRDefault="009278CE" w:rsidP="008D2290">
            <w:pPr>
              <w:rPr>
                <w:rFonts w:ascii="Cambria" w:hAnsi="Cambria"/>
                <w:bCs/>
                <w:sz w:val="20"/>
                <w:szCs w:val="20"/>
                <w:lang w:val="es-CL"/>
              </w:rPr>
            </w:pPr>
            <w:r w:rsidRPr="009278CE">
              <w:rPr>
                <w:rFonts w:ascii="Cambria" w:hAnsi="Cambria"/>
                <w:bCs/>
                <w:sz w:val="20"/>
                <w:szCs w:val="20"/>
                <w:lang w:val="es-CL"/>
              </w:rPr>
              <w:t>Si, Convención Americana (depósito de instrumento realizado el 5 de septiembre de 1984)</w:t>
            </w:r>
          </w:p>
        </w:tc>
      </w:tr>
      <w:tr w:rsidR="003239B8" w:rsidRPr="001E49E7" w14:paraId="735A4BC9" w14:textId="77777777" w:rsidTr="004A6A54">
        <w:trPr>
          <w:cantSplit/>
        </w:trPr>
        <w:tc>
          <w:tcPr>
            <w:tcW w:w="3600" w:type="dxa"/>
            <w:tcBorders>
              <w:top w:val="single" w:sz="6" w:space="0" w:color="auto"/>
              <w:bottom w:val="single" w:sz="6" w:space="0" w:color="auto"/>
            </w:tcBorders>
            <w:shd w:val="clear" w:color="auto" w:fill="386294"/>
            <w:vAlign w:val="center"/>
          </w:tcPr>
          <w:p w14:paraId="4C6CF58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B1302AD" w14:textId="064C3103" w:rsidR="003239B8" w:rsidRPr="00B3745F" w:rsidRDefault="003955AA" w:rsidP="008D2290">
            <w:pPr>
              <w:jc w:val="both"/>
              <w:rPr>
                <w:rFonts w:ascii="Cambria" w:hAnsi="Cambria"/>
                <w:bCs/>
                <w:sz w:val="20"/>
                <w:szCs w:val="20"/>
                <w:lang w:val="es-ES"/>
              </w:rPr>
            </w:pPr>
            <w:r>
              <w:rPr>
                <w:rFonts w:ascii="Cambria" w:hAnsi="Cambria"/>
                <w:bCs/>
                <w:sz w:val="20"/>
                <w:szCs w:val="20"/>
                <w:lang w:val="es-ES"/>
              </w:rPr>
              <w:t>Si</w:t>
            </w:r>
          </w:p>
        </w:tc>
      </w:tr>
    </w:tbl>
    <w:p w14:paraId="6A1A4CE9" w14:textId="4B8CE59C" w:rsidR="003239B8" w:rsidRPr="003239B8" w:rsidRDefault="003239B8" w:rsidP="00621F9F">
      <w:pPr>
        <w:spacing w:before="240" w:after="240"/>
        <w:ind w:left="1418" w:hanging="698"/>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8B6419" w:rsidRPr="003239B8">
        <w:rPr>
          <w:rFonts w:asciiTheme="majorHAnsi" w:hAnsiTheme="majorHAnsi"/>
          <w:b/>
          <w:bCs/>
          <w:sz w:val="20"/>
          <w:szCs w:val="20"/>
          <w:lang w:val="es-ES"/>
        </w:rPr>
        <w:t>INTERNACIONAL</w:t>
      </w:r>
      <w:r w:rsidR="008B6419">
        <w:rPr>
          <w:rFonts w:asciiTheme="majorHAnsi" w:hAnsiTheme="majorHAnsi"/>
          <w:b/>
          <w:bCs/>
          <w:sz w:val="20"/>
          <w:szCs w:val="20"/>
          <w:lang w:val="es-ES"/>
        </w:rPr>
        <w:t xml:space="preserve">, </w:t>
      </w:r>
      <w:r w:rsidR="008B6419"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564945" w14:paraId="5D6C3BDF" w14:textId="77777777" w:rsidTr="004A6A54">
        <w:trPr>
          <w:cantSplit/>
        </w:trPr>
        <w:tc>
          <w:tcPr>
            <w:tcW w:w="3600" w:type="dxa"/>
            <w:tcBorders>
              <w:top w:val="single" w:sz="4" w:space="0" w:color="auto"/>
              <w:bottom w:val="single" w:sz="6" w:space="0" w:color="auto"/>
            </w:tcBorders>
            <w:shd w:val="clear" w:color="auto" w:fill="386294"/>
            <w:vAlign w:val="center"/>
          </w:tcPr>
          <w:p w14:paraId="0E058042"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04160FE3" w14:textId="3D21EA31" w:rsidR="00EE00E9" w:rsidRPr="00DC24E3" w:rsidRDefault="00797B89" w:rsidP="008D2290">
            <w:pPr>
              <w:jc w:val="both"/>
              <w:rPr>
                <w:rFonts w:ascii="Cambria" w:hAnsi="Cambria"/>
                <w:bCs/>
                <w:sz w:val="20"/>
                <w:szCs w:val="20"/>
                <w:lang w:val="es-ES"/>
              </w:rPr>
            </w:pPr>
            <w:r>
              <w:rPr>
                <w:rFonts w:ascii="Cambria" w:hAnsi="Cambria"/>
                <w:bCs/>
                <w:sz w:val="20"/>
                <w:szCs w:val="20"/>
                <w:lang w:val="es-ES"/>
              </w:rPr>
              <w:t>No</w:t>
            </w:r>
          </w:p>
        </w:tc>
      </w:tr>
      <w:tr w:rsidR="003239B8" w:rsidRPr="00974189" w14:paraId="44D82822" w14:textId="77777777" w:rsidTr="004A6A54">
        <w:trPr>
          <w:cantSplit/>
        </w:trPr>
        <w:tc>
          <w:tcPr>
            <w:tcW w:w="3600" w:type="dxa"/>
            <w:tcBorders>
              <w:top w:val="single" w:sz="4" w:space="0" w:color="auto"/>
              <w:bottom w:val="single" w:sz="6" w:space="0" w:color="auto"/>
            </w:tcBorders>
            <w:shd w:val="clear" w:color="auto" w:fill="386294"/>
            <w:vAlign w:val="center"/>
          </w:tcPr>
          <w:p w14:paraId="1C41D3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246EAC63" w14:textId="4DDAC8FA" w:rsidR="003239B8" w:rsidRPr="003F3C06" w:rsidRDefault="003F3C06" w:rsidP="008D2290">
            <w:pPr>
              <w:jc w:val="both"/>
              <w:rPr>
                <w:rFonts w:ascii="Cambria" w:hAnsi="Cambria"/>
                <w:bCs/>
                <w:sz w:val="20"/>
                <w:szCs w:val="20"/>
                <w:lang w:val="es-CL"/>
              </w:rPr>
            </w:pPr>
            <w:r w:rsidRPr="003F3C06">
              <w:rPr>
                <w:rFonts w:ascii="Cambria" w:hAnsi="Cambria"/>
                <w:bCs/>
                <w:sz w:val="20"/>
                <w:szCs w:val="20"/>
                <w:lang w:val="es-419"/>
              </w:rPr>
              <w:t>Artículos 5 (integridad personal); 8 (garantías judiciales); 24 (igualdad ante la ley); y 25 (protección judicial) de la Convención Americana sobre Derechos Humanos</w:t>
            </w:r>
          </w:p>
        </w:tc>
      </w:tr>
      <w:tr w:rsidR="003239B8" w:rsidRPr="00564945" w14:paraId="31CDACB0" w14:textId="77777777" w:rsidTr="004A6A54">
        <w:trPr>
          <w:cantSplit/>
        </w:trPr>
        <w:tc>
          <w:tcPr>
            <w:tcW w:w="3600" w:type="dxa"/>
            <w:tcBorders>
              <w:top w:val="single" w:sz="6" w:space="0" w:color="auto"/>
              <w:bottom w:val="single" w:sz="6" w:space="0" w:color="auto"/>
            </w:tcBorders>
            <w:shd w:val="clear" w:color="auto" w:fill="386294"/>
            <w:vAlign w:val="center"/>
          </w:tcPr>
          <w:p w14:paraId="338875D9"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151DC2FA" w14:textId="17BD3F4C" w:rsidR="003239B8" w:rsidRPr="00DC24E3" w:rsidRDefault="00B008DE" w:rsidP="008D2290">
            <w:pPr>
              <w:rPr>
                <w:rFonts w:ascii="Cambria" w:hAnsi="Cambria"/>
                <w:bCs/>
                <w:sz w:val="20"/>
                <w:szCs w:val="20"/>
                <w:lang w:val="es-ES"/>
              </w:rPr>
            </w:pPr>
            <w:r>
              <w:rPr>
                <w:rFonts w:ascii="Cambria" w:hAnsi="Cambria"/>
                <w:bCs/>
                <w:sz w:val="20"/>
                <w:szCs w:val="20"/>
                <w:lang w:val="es-ES"/>
              </w:rPr>
              <w:t>Si</w:t>
            </w:r>
          </w:p>
        </w:tc>
      </w:tr>
      <w:tr w:rsidR="003239B8" w:rsidRPr="00B2155F" w14:paraId="6393E7CB" w14:textId="77777777" w:rsidTr="004A6A54">
        <w:trPr>
          <w:cantSplit/>
        </w:trPr>
        <w:tc>
          <w:tcPr>
            <w:tcW w:w="3600" w:type="dxa"/>
            <w:tcBorders>
              <w:top w:val="single" w:sz="6" w:space="0" w:color="auto"/>
              <w:bottom w:val="single" w:sz="6" w:space="0" w:color="auto"/>
            </w:tcBorders>
            <w:shd w:val="clear" w:color="auto" w:fill="386294"/>
            <w:vAlign w:val="center"/>
          </w:tcPr>
          <w:p w14:paraId="3A66BACC"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1218FC4E" w14:textId="707FFA9D" w:rsidR="003239B8" w:rsidRPr="00DC24E3" w:rsidRDefault="00797B89" w:rsidP="008D2290">
            <w:pPr>
              <w:rPr>
                <w:rFonts w:ascii="Cambria" w:hAnsi="Cambria"/>
                <w:bCs/>
                <w:sz w:val="20"/>
                <w:szCs w:val="20"/>
              </w:rPr>
            </w:pPr>
            <w:r>
              <w:rPr>
                <w:rFonts w:ascii="Cambria" w:hAnsi="Cambria"/>
                <w:bCs/>
                <w:sz w:val="20"/>
                <w:szCs w:val="20"/>
              </w:rPr>
              <w:t>Si</w:t>
            </w:r>
          </w:p>
        </w:tc>
      </w:tr>
    </w:tbl>
    <w:p w14:paraId="7CF061F8" w14:textId="77777777" w:rsidR="003B4977" w:rsidRDefault="003B4977" w:rsidP="003B4977">
      <w:pPr>
        <w:ind w:firstLine="720"/>
        <w:jc w:val="both"/>
        <w:rPr>
          <w:rFonts w:asciiTheme="majorHAnsi" w:hAnsiTheme="majorHAnsi"/>
          <w:b/>
          <w:sz w:val="20"/>
          <w:szCs w:val="20"/>
          <w:lang w:val="es-UY"/>
        </w:rPr>
      </w:pPr>
    </w:p>
    <w:p w14:paraId="7EE5E3C0" w14:textId="2198C5FE" w:rsidR="002B197E" w:rsidRDefault="00223A29" w:rsidP="003B4977">
      <w:pPr>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FE4D970" w14:textId="77777777" w:rsidR="003B4977" w:rsidRDefault="003B4977" w:rsidP="003B4977">
      <w:pPr>
        <w:pStyle w:val="ListParagraph"/>
        <w:jc w:val="both"/>
        <w:rPr>
          <w:rFonts w:asciiTheme="majorHAnsi" w:hAnsiTheme="majorHAnsi"/>
          <w:bCs/>
          <w:sz w:val="20"/>
          <w:szCs w:val="20"/>
          <w:lang w:val="es-UY"/>
        </w:rPr>
      </w:pPr>
    </w:p>
    <w:p w14:paraId="1F920327" w14:textId="2679B0DC" w:rsidR="006907FA" w:rsidRDefault="00364096" w:rsidP="003B4977">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bCs/>
          <w:sz w:val="20"/>
          <w:szCs w:val="20"/>
          <w:lang w:val="es-UY"/>
        </w:rPr>
        <w:t>Gabriel Gan</w:t>
      </w:r>
      <w:r>
        <w:rPr>
          <w:rFonts w:asciiTheme="majorHAnsi" w:hAnsiTheme="majorHAnsi"/>
          <w:bCs/>
          <w:sz w:val="20"/>
          <w:szCs w:val="20"/>
          <w:lang w:val="es-PY"/>
        </w:rPr>
        <w:t>ó</w:t>
      </w:r>
      <w:r>
        <w:rPr>
          <w:rFonts w:asciiTheme="majorHAnsi" w:hAnsiTheme="majorHAnsi"/>
          <w:bCs/>
          <w:sz w:val="20"/>
          <w:szCs w:val="20"/>
          <w:lang w:val="es-UY"/>
        </w:rPr>
        <w:t xml:space="preserve">n, </w:t>
      </w:r>
      <w:r w:rsidR="00E20DFD">
        <w:rPr>
          <w:rFonts w:asciiTheme="majorHAnsi" w:hAnsiTheme="majorHAnsi"/>
          <w:bCs/>
          <w:sz w:val="20"/>
          <w:szCs w:val="20"/>
          <w:lang w:val="es-UY"/>
        </w:rPr>
        <w:t xml:space="preserve">Defensor General </w:t>
      </w:r>
      <w:r w:rsidR="007A7E86">
        <w:rPr>
          <w:rFonts w:asciiTheme="majorHAnsi" w:hAnsiTheme="majorHAnsi"/>
          <w:bCs/>
          <w:sz w:val="20"/>
          <w:szCs w:val="20"/>
          <w:lang w:val="es-UY"/>
        </w:rPr>
        <w:t>de la Provincia de Santa Fe</w:t>
      </w:r>
      <w:r>
        <w:rPr>
          <w:rFonts w:asciiTheme="majorHAnsi" w:hAnsiTheme="majorHAnsi"/>
          <w:bCs/>
          <w:sz w:val="20"/>
          <w:szCs w:val="20"/>
          <w:lang w:val="es-UY"/>
        </w:rPr>
        <w:t xml:space="preserve"> (en adelante “el peticionario”)</w:t>
      </w:r>
      <w:r w:rsidR="007A7E86">
        <w:rPr>
          <w:rFonts w:asciiTheme="majorHAnsi" w:hAnsiTheme="majorHAnsi"/>
          <w:bCs/>
          <w:sz w:val="20"/>
          <w:szCs w:val="20"/>
          <w:lang w:val="es-UY"/>
        </w:rPr>
        <w:t>,</w:t>
      </w:r>
      <w:r w:rsidR="006907FA" w:rsidRPr="006907FA">
        <w:rPr>
          <w:rFonts w:asciiTheme="majorHAnsi" w:hAnsiTheme="majorHAnsi"/>
          <w:bCs/>
          <w:sz w:val="20"/>
          <w:szCs w:val="20"/>
          <w:lang w:val="es-UY"/>
        </w:rPr>
        <w:t xml:space="preserve"> denuncia </w:t>
      </w:r>
      <w:r>
        <w:rPr>
          <w:rFonts w:asciiTheme="majorHAnsi" w:hAnsiTheme="majorHAnsi"/>
          <w:bCs/>
          <w:sz w:val="20"/>
          <w:szCs w:val="20"/>
          <w:lang w:val="es-UY"/>
        </w:rPr>
        <w:t xml:space="preserve">que </w:t>
      </w:r>
      <w:r w:rsidR="004A0EC9">
        <w:rPr>
          <w:rFonts w:asciiTheme="majorHAnsi" w:hAnsiTheme="majorHAnsi"/>
          <w:bCs/>
          <w:sz w:val="20"/>
          <w:szCs w:val="20"/>
          <w:lang w:val="es-UY"/>
        </w:rPr>
        <w:t xml:space="preserve">Roberto </w:t>
      </w:r>
      <w:r>
        <w:rPr>
          <w:rFonts w:asciiTheme="majorHAnsi" w:hAnsiTheme="majorHAnsi"/>
          <w:bCs/>
          <w:sz w:val="20"/>
          <w:szCs w:val="20"/>
          <w:lang w:val="es-UY"/>
        </w:rPr>
        <w:t xml:space="preserve">Gustavo </w:t>
      </w:r>
      <w:r w:rsidR="004A0EC9">
        <w:rPr>
          <w:rFonts w:asciiTheme="majorHAnsi" w:hAnsiTheme="majorHAnsi"/>
          <w:bCs/>
          <w:sz w:val="20"/>
          <w:szCs w:val="20"/>
          <w:lang w:val="es-UY"/>
        </w:rPr>
        <w:t>Valenzuela, Lucio Prieto, Martín Gómez</w:t>
      </w:r>
      <w:r w:rsidR="00692981">
        <w:rPr>
          <w:rFonts w:asciiTheme="majorHAnsi" w:hAnsiTheme="majorHAnsi"/>
          <w:bCs/>
          <w:sz w:val="20"/>
          <w:szCs w:val="20"/>
          <w:lang w:val="es-UY"/>
        </w:rPr>
        <w:t>, Orlando Romero y Ángel Caravallo</w:t>
      </w:r>
      <w:r>
        <w:rPr>
          <w:rFonts w:asciiTheme="majorHAnsi" w:hAnsiTheme="majorHAnsi"/>
          <w:bCs/>
          <w:sz w:val="20"/>
          <w:szCs w:val="20"/>
          <w:lang w:val="es-UY"/>
        </w:rPr>
        <w:t xml:space="preserve"> (en adelante, conjuntamente, </w:t>
      </w:r>
      <w:r w:rsidRPr="00364096">
        <w:rPr>
          <w:rFonts w:asciiTheme="majorHAnsi" w:hAnsiTheme="majorHAnsi"/>
          <w:bCs/>
          <w:sz w:val="20"/>
          <w:szCs w:val="20"/>
          <w:lang w:val="es-PY"/>
        </w:rPr>
        <w:t>“</w:t>
      </w:r>
      <w:r>
        <w:rPr>
          <w:rFonts w:asciiTheme="majorHAnsi" w:hAnsiTheme="majorHAnsi"/>
          <w:bCs/>
          <w:sz w:val="20"/>
          <w:szCs w:val="20"/>
          <w:lang w:val="es-PY"/>
        </w:rPr>
        <w:t xml:space="preserve">las presuntas víctimas”) sufrieron </w:t>
      </w:r>
      <w:bookmarkStart w:id="3" w:name="_Hlk79173557"/>
      <w:r w:rsidR="00217DDB">
        <w:rPr>
          <w:rFonts w:asciiTheme="majorHAnsi" w:hAnsiTheme="majorHAnsi"/>
          <w:bCs/>
          <w:sz w:val="20"/>
          <w:szCs w:val="20"/>
          <w:lang w:val="es-UY"/>
        </w:rPr>
        <w:t>hechos de tortura con fines de investigación criminal</w:t>
      </w:r>
      <w:r w:rsidR="00A17CF7">
        <w:rPr>
          <w:rFonts w:asciiTheme="majorHAnsi" w:hAnsiTheme="majorHAnsi"/>
          <w:bCs/>
          <w:sz w:val="20"/>
          <w:szCs w:val="20"/>
          <w:lang w:val="es-UY"/>
        </w:rPr>
        <w:t xml:space="preserve"> por parte del personal policial de la </w:t>
      </w:r>
      <w:r>
        <w:rPr>
          <w:rFonts w:asciiTheme="majorHAnsi" w:hAnsiTheme="majorHAnsi"/>
          <w:bCs/>
          <w:sz w:val="20"/>
          <w:szCs w:val="20"/>
          <w:lang w:val="es-UY"/>
        </w:rPr>
        <w:t>P</w:t>
      </w:r>
      <w:r w:rsidR="00A17CF7">
        <w:rPr>
          <w:rFonts w:asciiTheme="majorHAnsi" w:hAnsiTheme="majorHAnsi"/>
          <w:bCs/>
          <w:sz w:val="20"/>
          <w:szCs w:val="20"/>
          <w:lang w:val="es-UY"/>
        </w:rPr>
        <w:t>rovincia de Santa F</w:t>
      </w:r>
      <w:r w:rsidR="00F713BA">
        <w:rPr>
          <w:rFonts w:asciiTheme="majorHAnsi" w:hAnsiTheme="majorHAnsi"/>
          <w:bCs/>
          <w:sz w:val="20"/>
          <w:szCs w:val="20"/>
          <w:lang w:val="es-UY"/>
        </w:rPr>
        <w:t>e</w:t>
      </w:r>
      <w:r w:rsidR="00D15FF8">
        <w:rPr>
          <w:rFonts w:asciiTheme="majorHAnsi" w:hAnsiTheme="majorHAnsi"/>
          <w:bCs/>
          <w:sz w:val="20"/>
          <w:szCs w:val="20"/>
          <w:lang w:val="es-UY"/>
        </w:rPr>
        <w:t xml:space="preserve">. </w:t>
      </w:r>
      <w:r>
        <w:rPr>
          <w:rFonts w:asciiTheme="majorHAnsi" w:hAnsiTheme="majorHAnsi"/>
          <w:bCs/>
          <w:sz w:val="20"/>
          <w:szCs w:val="20"/>
          <w:lang w:val="es-UY"/>
        </w:rPr>
        <w:t>A</w:t>
      </w:r>
      <w:r w:rsidR="00A11D4F">
        <w:rPr>
          <w:rFonts w:asciiTheme="majorHAnsi" w:hAnsiTheme="majorHAnsi"/>
          <w:bCs/>
          <w:sz w:val="20"/>
          <w:szCs w:val="20"/>
          <w:lang w:val="es-UY"/>
        </w:rPr>
        <w:t xml:space="preserve">lega </w:t>
      </w:r>
      <w:r w:rsidR="004D240D">
        <w:rPr>
          <w:rFonts w:asciiTheme="majorHAnsi" w:hAnsiTheme="majorHAnsi"/>
          <w:bCs/>
          <w:sz w:val="20"/>
          <w:szCs w:val="20"/>
          <w:lang w:val="es-UY"/>
        </w:rPr>
        <w:t xml:space="preserve">además </w:t>
      </w:r>
      <w:r w:rsidR="00A11D4F">
        <w:rPr>
          <w:rFonts w:asciiTheme="majorHAnsi" w:hAnsiTheme="majorHAnsi"/>
          <w:bCs/>
          <w:sz w:val="20"/>
          <w:szCs w:val="20"/>
          <w:lang w:val="es-UY"/>
        </w:rPr>
        <w:t>que se extendi</w:t>
      </w:r>
      <w:r w:rsidR="00391A7C">
        <w:rPr>
          <w:rFonts w:asciiTheme="majorHAnsi" w:hAnsiTheme="majorHAnsi"/>
          <w:bCs/>
          <w:sz w:val="20"/>
          <w:szCs w:val="20"/>
          <w:lang w:val="es-UY"/>
        </w:rPr>
        <w:t>eron</w:t>
      </w:r>
      <w:r w:rsidR="00A11D4F">
        <w:rPr>
          <w:rFonts w:asciiTheme="majorHAnsi" w:hAnsiTheme="majorHAnsi"/>
          <w:bCs/>
          <w:sz w:val="20"/>
          <w:szCs w:val="20"/>
          <w:lang w:val="es-UY"/>
        </w:rPr>
        <w:t xml:space="preserve"> indebidamente </w:t>
      </w:r>
      <w:r w:rsidR="00391A7C">
        <w:rPr>
          <w:rFonts w:asciiTheme="majorHAnsi" w:hAnsiTheme="majorHAnsi"/>
          <w:bCs/>
          <w:sz w:val="20"/>
          <w:szCs w:val="20"/>
          <w:lang w:val="es-UY"/>
        </w:rPr>
        <w:t>los plazos de incomunicación de las presuntas víctimas</w:t>
      </w:r>
      <w:r w:rsidR="002219F7">
        <w:rPr>
          <w:rFonts w:asciiTheme="majorHAnsi" w:hAnsiTheme="majorHAnsi"/>
          <w:bCs/>
          <w:sz w:val="20"/>
          <w:szCs w:val="20"/>
          <w:lang w:val="es-UY"/>
        </w:rPr>
        <w:t>,</w:t>
      </w:r>
      <w:r w:rsidR="00B90386">
        <w:rPr>
          <w:rFonts w:asciiTheme="majorHAnsi" w:hAnsiTheme="majorHAnsi"/>
          <w:bCs/>
          <w:sz w:val="20"/>
          <w:szCs w:val="20"/>
          <w:lang w:val="es-UY"/>
        </w:rPr>
        <w:t xml:space="preserve"> y </w:t>
      </w:r>
      <w:r w:rsidR="004D240D">
        <w:rPr>
          <w:rFonts w:asciiTheme="majorHAnsi" w:hAnsiTheme="majorHAnsi"/>
          <w:bCs/>
          <w:sz w:val="20"/>
          <w:szCs w:val="20"/>
          <w:lang w:val="es-UY"/>
        </w:rPr>
        <w:t xml:space="preserve">que no se </w:t>
      </w:r>
      <w:r w:rsidR="002219F7">
        <w:rPr>
          <w:rFonts w:asciiTheme="majorHAnsi" w:hAnsiTheme="majorHAnsi"/>
          <w:bCs/>
          <w:sz w:val="20"/>
          <w:szCs w:val="20"/>
          <w:lang w:val="es-UY"/>
        </w:rPr>
        <w:t xml:space="preserve">les </w:t>
      </w:r>
      <w:r w:rsidR="004D240D">
        <w:rPr>
          <w:rFonts w:asciiTheme="majorHAnsi" w:hAnsiTheme="majorHAnsi"/>
          <w:bCs/>
          <w:sz w:val="20"/>
          <w:szCs w:val="20"/>
          <w:lang w:val="es-UY"/>
        </w:rPr>
        <w:t>garantizó</w:t>
      </w:r>
      <w:r w:rsidR="00790692">
        <w:rPr>
          <w:rFonts w:asciiTheme="majorHAnsi" w:hAnsiTheme="majorHAnsi"/>
          <w:bCs/>
          <w:sz w:val="20"/>
          <w:szCs w:val="20"/>
          <w:lang w:val="es-UY"/>
        </w:rPr>
        <w:t xml:space="preserve"> </w:t>
      </w:r>
      <w:r w:rsidR="002219F7">
        <w:rPr>
          <w:rFonts w:asciiTheme="majorHAnsi" w:hAnsiTheme="majorHAnsi"/>
          <w:bCs/>
          <w:sz w:val="20"/>
          <w:szCs w:val="20"/>
          <w:lang w:val="es-UY"/>
        </w:rPr>
        <w:t>un</w:t>
      </w:r>
      <w:r w:rsidR="00790692">
        <w:rPr>
          <w:rFonts w:asciiTheme="majorHAnsi" w:hAnsiTheme="majorHAnsi"/>
          <w:bCs/>
          <w:sz w:val="20"/>
          <w:szCs w:val="20"/>
          <w:lang w:val="es-UY"/>
        </w:rPr>
        <w:t>a entrevista de con un abogado defensor</w:t>
      </w:r>
      <w:r w:rsidR="001434BC">
        <w:rPr>
          <w:rFonts w:asciiTheme="majorHAnsi" w:hAnsiTheme="majorHAnsi"/>
          <w:bCs/>
          <w:sz w:val="20"/>
          <w:szCs w:val="20"/>
          <w:lang w:val="es-UY"/>
        </w:rPr>
        <w:t>,</w:t>
      </w:r>
      <w:r w:rsidR="00790692">
        <w:rPr>
          <w:rFonts w:asciiTheme="majorHAnsi" w:hAnsiTheme="majorHAnsi"/>
          <w:bCs/>
          <w:sz w:val="20"/>
          <w:szCs w:val="20"/>
          <w:lang w:val="es-UY"/>
        </w:rPr>
        <w:t xml:space="preserve"> ni en la </w:t>
      </w:r>
      <w:r w:rsidR="00E25EE1">
        <w:rPr>
          <w:rFonts w:asciiTheme="majorHAnsi" w:hAnsiTheme="majorHAnsi"/>
          <w:bCs/>
          <w:sz w:val="20"/>
          <w:szCs w:val="20"/>
          <w:lang w:val="es-UY"/>
        </w:rPr>
        <w:t>c</w:t>
      </w:r>
      <w:r w:rsidR="00790692">
        <w:rPr>
          <w:rFonts w:asciiTheme="majorHAnsi" w:hAnsiTheme="majorHAnsi"/>
          <w:bCs/>
          <w:sz w:val="20"/>
          <w:szCs w:val="20"/>
          <w:lang w:val="es-UY"/>
        </w:rPr>
        <w:t xml:space="preserve">omisaría </w:t>
      </w:r>
      <w:r w:rsidR="00790692" w:rsidRPr="002219F7">
        <w:rPr>
          <w:rFonts w:asciiTheme="majorHAnsi" w:hAnsiTheme="majorHAnsi"/>
          <w:bCs/>
          <w:sz w:val="20"/>
          <w:szCs w:val="20"/>
          <w:lang w:val="es-UY"/>
        </w:rPr>
        <w:t>ni en s</w:t>
      </w:r>
      <w:r w:rsidR="00790692">
        <w:rPr>
          <w:rFonts w:asciiTheme="majorHAnsi" w:hAnsiTheme="majorHAnsi"/>
          <w:bCs/>
          <w:sz w:val="20"/>
          <w:szCs w:val="20"/>
          <w:lang w:val="es-UY"/>
        </w:rPr>
        <w:t>ede judicial</w:t>
      </w:r>
      <w:r w:rsidR="006412AD">
        <w:rPr>
          <w:rFonts w:asciiTheme="majorHAnsi" w:hAnsiTheme="majorHAnsi"/>
          <w:bCs/>
          <w:sz w:val="20"/>
          <w:szCs w:val="20"/>
          <w:lang w:val="es-UY"/>
        </w:rPr>
        <w:t>.</w:t>
      </w:r>
      <w:bookmarkEnd w:id="3"/>
    </w:p>
    <w:p w14:paraId="01F0DAEA" w14:textId="77777777" w:rsidR="003B4977" w:rsidRDefault="003B4977" w:rsidP="003B4977">
      <w:pPr>
        <w:pStyle w:val="ListParagraph"/>
        <w:jc w:val="both"/>
        <w:rPr>
          <w:rFonts w:asciiTheme="majorHAnsi" w:hAnsiTheme="majorHAnsi"/>
          <w:bCs/>
          <w:sz w:val="20"/>
          <w:szCs w:val="20"/>
          <w:lang w:val="es-UY"/>
        </w:rPr>
      </w:pPr>
    </w:p>
    <w:p w14:paraId="329D5B3E" w14:textId="76E1C732" w:rsidR="004C07BB" w:rsidRDefault="00017470" w:rsidP="003B4977">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A fines de </w:t>
      </w:r>
      <w:r w:rsidR="00E74EB1">
        <w:rPr>
          <w:rFonts w:asciiTheme="majorHAnsi" w:hAnsiTheme="majorHAnsi"/>
          <w:bCs/>
          <w:sz w:val="20"/>
          <w:szCs w:val="20"/>
          <w:lang w:val="es-UY"/>
        </w:rPr>
        <w:t xml:space="preserve">mayo de 2012 </w:t>
      </w:r>
      <w:r>
        <w:rPr>
          <w:rFonts w:asciiTheme="majorHAnsi" w:hAnsiTheme="majorHAnsi"/>
          <w:bCs/>
          <w:sz w:val="20"/>
          <w:szCs w:val="20"/>
          <w:lang w:val="es-UY"/>
        </w:rPr>
        <w:t>e</w:t>
      </w:r>
      <w:r w:rsidR="00E74EB1">
        <w:rPr>
          <w:rFonts w:asciiTheme="majorHAnsi" w:hAnsiTheme="majorHAnsi"/>
          <w:bCs/>
          <w:sz w:val="20"/>
          <w:szCs w:val="20"/>
          <w:lang w:val="es-UY"/>
        </w:rPr>
        <w:t xml:space="preserve"> </w:t>
      </w:r>
      <w:r>
        <w:rPr>
          <w:rFonts w:asciiTheme="majorHAnsi" w:hAnsiTheme="majorHAnsi"/>
          <w:bCs/>
          <w:sz w:val="20"/>
          <w:szCs w:val="20"/>
          <w:lang w:val="es-UY"/>
        </w:rPr>
        <w:t xml:space="preserve">inicios de </w:t>
      </w:r>
      <w:r w:rsidR="006C194A">
        <w:rPr>
          <w:rFonts w:asciiTheme="majorHAnsi" w:hAnsiTheme="majorHAnsi"/>
          <w:bCs/>
          <w:sz w:val="20"/>
          <w:szCs w:val="20"/>
          <w:lang w:val="es-UY"/>
        </w:rPr>
        <w:t>junio del mismo año</w:t>
      </w:r>
      <w:r w:rsidR="000F1261">
        <w:rPr>
          <w:rFonts w:asciiTheme="majorHAnsi" w:hAnsiTheme="majorHAnsi"/>
          <w:bCs/>
          <w:sz w:val="20"/>
          <w:szCs w:val="20"/>
          <w:lang w:val="es-UY"/>
        </w:rPr>
        <w:t>, el peticionario tomó conocimiento</w:t>
      </w:r>
      <w:r w:rsidR="00FC70E6">
        <w:rPr>
          <w:rFonts w:asciiTheme="majorHAnsi" w:hAnsiTheme="majorHAnsi"/>
          <w:bCs/>
          <w:sz w:val="20"/>
          <w:szCs w:val="20"/>
          <w:lang w:val="es-UY"/>
        </w:rPr>
        <w:t xml:space="preserve"> </w:t>
      </w:r>
      <w:r w:rsidR="002219F7">
        <w:rPr>
          <w:rFonts w:asciiTheme="majorHAnsi" w:hAnsiTheme="majorHAnsi"/>
          <w:bCs/>
          <w:sz w:val="20"/>
          <w:szCs w:val="20"/>
          <w:lang w:val="es-UY"/>
        </w:rPr>
        <w:t>de</w:t>
      </w:r>
      <w:r w:rsidR="00FC70E6">
        <w:rPr>
          <w:rFonts w:asciiTheme="majorHAnsi" w:hAnsiTheme="majorHAnsi"/>
          <w:bCs/>
          <w:sz w:val="20"/>
          <w:szCs w:val="20"/>
          <w:lang w:val="es-UY"/>
        </w:rPr>
        <w:t xml:space="preserve"> </w:t>
      </w:r>
      <w:r w:rsidR="00F22664">
        <w:rPr>
          <w:rFonts w:asciiTheme="majorHAnsi" w:hAnsiTheme="majorHAnsi"/>
          <w:bCs/>
          <w:sz w:val="20"/>
          <w:szCs w:val="20"/>
          <w:lang w:val="es-UY"/>
        </w:rPr>
        <w:t xml:space="preserve">la detención sin orden judicial de las presuntas víctimas, </w:t>
      </w:r>
      <w:r w:rsidR="00B06B29">
        <w:rPr>
          <w:rFonts w:asciiTheme="majorHAnsi" w:hAnsiTheme="majorHAnsi"/>
          <w:bCs/>
          <w:sz w:val="20"/>
          <w:szCs w:val="20"/>
          <w:lang w:val="es-UY"/>
        </w:rPr>
        <w:t>qu</w:t>
      </w:r>
      <w:r w:rsidR="002219F7">
        <w:rPr>
          <w:rFonts w:asciiTheme="majorHAnsi" w:hAnsiTheme="majorHAnsi"/>
          <w:bCs/>
          <w:sz w:val="20"/>
          <w:szCs w:val="20"/>
          <w:lang w:val="es-UY"/>
        </w:rPr>
        <w:t>e</w:t>
      </w:r>
      <w:r w:rsidR="00B06B29">
        <w:rPr>
          <w:rFonts w:asciiTheme="majorHAnsi" w:hAnsiTheme="majorHAnsi"/>
          <w:bCs/>
          <w:sz w:val="20"/>
          <w:szCs w:val="20"/>
          <w:lang w:val="es-UY"/>
        </w:rPr>
        <w:t xml:space="preserve"> habrían sido </w:t>
      </w:r>
      <w:r w:rsidR="00E25EE1">
        <w:rPr>
          <w:rFonts w:asciiTheme="majorHAnsi" w:hAnsiTheme="majorHAnsi"/>
          <w:bCs/>
          <w:sz w:val="20"/>
          <w:szCs w:val="20"/>
          <w:lang w:val="es-UY"/>
        </w:rPr>
        <w:t>trasladad</w:t>
      </w:r>
      <w:r w:rsidR="002219F7">
        <w:rPr>
          <w:rFonts w:asciiTheme="majorHAnsi" w:hAnsiTheme="majorHAnsi"/>
          <w:bCs/>
          <w:sz w:val="20"/>
          <w:szCs w:val="20"/>
          <w:lang w:val="es-UY"/>
        </w:rPr>
        <w:t>a</w:t>
      </w:r>
      <w:r w:rsidR="00E25EE1">
        <w:rPr>
          <w:rFonts w:asciiTheme="majorHAnsi" w:hAnsiTheme="majorHAnsi"/>
          <w:bCs/>
          <w:sz w:val="20"/>
          <w:szCs w:val="20"/>
          <w:lang w:val="es-UY"/>
        </w:rPr>
        <w:t xml:space="preserve">s a la </w:t>
      </w:r>
      <w:r w:rsidR="00900B25" w:rsidRPr="00814FDC">
        <w:rPr>
          <w:rFonts w:asciiTheme="majorHAnsi" w:hAnsiTheme="majorHAnsi"/>
          <w:bCs/>
          <w:sz w:val="20"/>
          <w:szCs w:val="20"/>
          <w:lang w:val="es-UY"/>
        </w:rPr>
        <w:t>Comisar</w:t>
      </w:r>
      <w:r w:rsidR="00E14560" w:rsidRPr="00814FDC">
        <w:rPr>
          <w:rFonts w:asciiTheme="majorHAnsi" w:hAnsiTheme="majorHAnsi"/>
          <w:bCs/>
          <w:sz w:val="20"/>
          <w:szCs w:val="20"/>
          <w:lang w:val="es-UY"/>
        </w:rPr>
        <w:t xml:space="preserve">ía Novena de </w:t>
      </w:r>
      <w:r w:rsidR="00E14560" w:rsidRPr="002219F7">
        <w:rPr>
          <w:rFonts w:asciiTheme="majorHAnsi" w:hAnsiTheme="majorHAnsi"/>
          <w:bCs/>
          <w:sz w:val="20"/>
          <w:szCs w:val="20"/>
          <w:lang w:val="es-UY"/>
        </w:rPr>
        <w:t>F</w:t>
      </w:r>
      <w:r w:rsidR="00C653AC" w:rsidRPr="002219F7">
        <w:rPr>
          <w:rFonts w:asciiTheme="majorHAnsi" w:hAnsiTheme="majorHAnsi"/>
          <w:bCs/>
          <w:sz w:val="20"/>
          <w:szCs w:val="20"/>
          <w:lang w:val="es-UY"/>
        </w:rPr>
        <w:t>l</w:t>
      </w:r>
      <w:r w:rsidR="00E14560" w:rsidRPr="002219F7">
        <w:rPr>
          <w:rFonts w:asciiTheme="majorHAnsi" w:hAnsiTheme="majorHAnsi"/>
          <w:bCs/>
          <w:sz w:val="20"/>
          <w:szCs w:val="20"/>
          <w:lang w:val="es-UY"/>
        </w:rPr>
        <w:t>orencia</w:t>
      </w:r>
      <w:r w:rsidR="003A3A9E" w:rsidRPr="002219F7">
        <w:rPr>
          <w:rFonts w:asciiTheme="majorHAnsi" w:hAnsiTheme="majorHAnsi"/>
          <w:bCs/>
          <w:sz w:val="20"/>
          <w:szCs w:val="20"/>
          <w:lang w:val="es-UY"/>
        </w:rPr>
        <w:t xml:space="preserve">, </w:t>
      </w:r>
      <w:r w:rsidR="002219F7" w:rsidRPr="002219F7">
        <w:rPr>
          <w:rFonts w:asciiTheme="majorHAnsi" w:hAnsiTheme="majorHAnsi"/>
          <w:bCs/>
          <w:sz w:val="20"/>
          <w:szCs w:val="20"/>
          <w:lang w:val="es-UY"/>
        </w:rPr>
        <w:t>donde</w:t>
      </w:r>
      <w:r w:rsidR="003A3A9E" w:rsidRPr="002219F7">
        <w:rPr>
          <w:rFonts w:asciiTheme="majorHAnsi" w:hAnsiTheme="majorHAnsi"/>
          <w:bCs/>
          <w:sz w:val="20"/>
          <w:szCs w:val="20"/>
          <w:lang w:val="es-UY"/>
        </w:rPr>
        <w:t xml:space="preserve"> </w:t>
      </w:r>
      <w:r w:rsidR="002279F7" w:rsidRPr="002219F7">
        <w:rPr>
          <w:rFonts w:asciiTheme="majorHAnsi" w:hAnsiTheme="majorHAnsi"/>
          <w:bCs/>
          <w:sz w:val="20"/>
          <w:szCs w:val="20"/>
          <w:lang w:val="es-UY"/>
        </w:rPr>
        <w:t>quedaron</w:t>
      </w:r>
      <w:r w:rsidR="002279F7">
        <w:rPr>
          <w:rFonts w:asciiTheme="majorHAnsi" w:hAnsiTheme="majorHAnsi"/>
          <w:bCs/>
          <w:sz w:val="20"/>
          <w:szCs w:val="20"/>
          <w:lang w:val="es-UY"/>
        </w:rPr>
        <w:t xml:space="preserve"> incomun</w:t>
      </w:r>
      <w:r w:rsidR="009044A8">
        <w:rPr>
          <w:rFonts w:asciiTheme="majorHAnsi" w:hAnsiTheme="majorHAnsi"/>
          <w:bCs/>
          <w:sz w:val="20"/>
          <w:szCs w:val="20"/>
          <w:lang w:val="es-UY"/>
        </w:rPr>
        <w:t>icad</w:t>
      </w:r>
      <w:r>
        <w:rPr>
          <w:rFonts w:asciiTheme="majorHAnsi" w:hAnsiTheme="majorHAnsi"/>
          <w:bCs/>
          <w:sz w:val="20"/>
          <w:szCs w:val="20"/>
          <w:lang w:val="es-UY"/>
        </w:rPr>
        <w:t>a</w:t>
      </w:r>
      <w:r w:rsidR="009044A8">
        <w:rPr>
          <w:rFonts w:asciiTheme="majorHAnsi" w:hAnsiTheme="majorHAnsi"/>
          <w:bCs/>
          <w:sz w:val="20"/>
          <w:szCs w:val="20"/>
          <w:lang w:val="es-UY"/>
        </w:rPr>
        <w:t>s</w:t>
      </w:r>
      <w:r w:rsidR="00DB321E">
        <w:rPr>
          <w:rFonts w:asciiTheme="majorHAnsi" w:hAnsiTheme="majorHAnsi"/>
          <w:bCs/>
          <w:sz w:val="20"/>
          <w:szCs w:val="20"/>
          <w:lang w:val="es-UY"/>
        </w:rPr>
        <w:t xml:space="preserve"> y fueron </w:t>
      </w:r>
      <w:r w:rsidR="00F735AA">
        <w:rPr>
          <w:rFonts w:asciiTheme="majorHAnsi" w:hAnsiTheme="majorHAnsi"/>
          <w:bCs/>
          <w:sz w:val="20"/>
          <w:szCs w:val="20"/>
          <w:lang w:val="es-UY"/>
        </w:rPr>
        <w:t>sometid</w:t>
      </w:r>
      <w:r>
        <w:rPr>
          <w:rFonts w:asciiTheme="majorHAnsi" w:hAnsiTheme="majorHAnsi"/>
          <w:bCs/>
          <w:sz w:val="20"/>
          <w:szCs w:val="20"/>
          <w:lang w:val="es-UY"/>
        </w:rPr>
        <w:t>a</w:t>
      </w:r>
      <w:r w:rsidR="00F735AA">
        <w:rPr>
          <w:rFonts w:asciiTheme="majorHAnsi" w:hAnsiTheme="majorHAnsi"/>
          <w:bCs/>
          <w:sz w:val="20"/>
          <w:szCs w:val="20"/>
          <w:lang w:val="es-UY"/>
        </w:rPr>
        <w:t>s a</w:t>
      </w:r>
      <w:r w:rsidR="005C4DBE">
        <w:rPr>
          <w:rFonts w:asciiTheme="majorHAnsi" w:hAnsiTheme="majorHAnsi"/>
          <w:bCs/>
          <w:sz w:val="20"/>
          <w:szCs w:val="20"/>
          <w:lang w:val="es-UY"/>
        </w:rPr>
        <w:t xml:space="preserve"> </w:t>
      </w:r>
      <w:r w:rsidR="00277978">
        <w:rPr>
          <w:rFonts w:asciiTheme="majorHAnsi" w:hAnsiTheme="majorHAnsi"/>
          <w:bCs/>
          <w:sz w:val="20"/>
          <w:szCs w:val="20"/>
          <w:lang w:val="es-UY"/>
        </w:rPr>
        <w:t>actos de tortura</w:t>
      </w:r>
      <w:r w:rsidR="00F735AA">
        <w:rPr>
          <w:rFonts w:asciiTheme="majorHAnsi" w:hAnsiTheme="majorHAnsi"/>
          <w:bCs/>
          <w:sz w:val="20"/>
          <w:szCs w:val="20"/>
          <w:lang w:val="es-UY"/>
        </w:rPr>
        <w:t xml:space="preserve"> para</w:t>
      </w:r>
      <w:r w:rsidR="002219F7">
        <w:rPr>
          <w:rFonts w:asciiTheme="majorHAnsi" w:hAnsiTheme="majorHAnsi"/>
          <w:bCs/>
          <w:sz w:val="20"/>
          <w:szCs w:val="20"/>
          <w:lang w:val="es-UY"/>
        </w:rPr>
        <w:t xml:space="preserve"> que</w:t>
      </w:r>
      <w:r w:rsidR="00F735AA">
        <w:rPr>
          <w:rFonts w:asciiTheme="majorHAnsi" w:hAnsiTheme="majorHAnsi"/>
          <w:bCs/>
          <w:sz w:val="20"/>
          <w:szCs w:val="20"/>
          <w:lang w:val="es-UY"/>
        </w:rPr>
        <w:t xml:space="preserve"> confes</w:t>
      </w:r>
      <w:r w:rsidR="002219F7">
        <w:rPr>
          <w:rFonts w:asciiTheme="majorHAnsi" w:hAnsiTheme="majorHAnsi"/>
          <w:bCs/>
          <w:sz w:val="20"/>
          <w:szCs w:val="20"/>
          <w:lang w:val="es-UY"/>
        </w:rPr>
        <w:t>aran la supuesta autoría de</w:t>
      </w:r>
      <w:r w:rsidR="00F735AA">
        <w:rPr>
          <w:rFonts w:asciiTheme="majorHAnsi" w:hAnsiTheme="majorHAnsi"/>
          <w:bCs/>
          <w:sz w:val="20"/>
          <w:szCs w:val="20"/>
          <w:lang w:val="es-UY"/>
        </w:rPr>
        <w:t xml:space="preserve"> varios delitos </w:t>
      </w:r>
      <w:r w:rsidR="00E63630">
        <w:rPr>
          <w:rFonts w:asciiTheme="majorHAnsi" w:hAnsiTheme="majorHAnsi"/>
          <w:bCs/>
          <w:sz w:val="20"/>
          <w:szCs w:val="20"/>
          <w:lang w:val="es-UY"/>
        </w:rPr>
        <w:t xml:space="preserve">cometidos en </w:t>
      </w:r>
      <w:r w:rsidR="00C934DF">
        <w:rPr>
          <w:rFonts w:asciiTheme="majorHAnsi" w:hAnsiTheme="majorHAnsi"/>
          <w:bCs/>
          <w:sz w:val="20"/>
          <w:szCs w:val="20"/>
          <w:lang w:val="es-UY"/>
        </w:rPr>
        <w:t>la localidad.</w:t>
      </w:r>
      <w:r w:rsidR="0082787F">
        <w:rPr>
          <w:rFonts w:asciiTheme="majorHAnsi" w:hAnsiTheme="majorHAnsi"/>
          <w:bCs/>
          <w:sz w:val="20"/>
          <w:szCs w:val="20"/>
          <w:lang w:val="es-UY"/>
        </w:rPr>
        <w:t xml:space="preserve"> </w:t>
      </w:r>
      <w:r w:rsidR="002219F7">
        <w:rPr>
          <w:rFonts w:asciiTheme="majorHAnsi" w:hAnsiTheme="majorHAnsi"/>
          <w:bCs/>
          <w:sz w:val="20"/>
          <w:szCs w:val="20"/>
          <w:lang w:val="es-UY"/>
        </w:rPr>
        <w:t xml:space="preserve">El </w:t>
      </w:r>
      <w:r w:rsidR="0082787F">
        <w:rPr>
          <w:rFonts w:asciiTheme="majorHAnsi" w:hAnsiTheme="majorHAnsi"/>
          <w:bCs/>
          <w:sz w:val="20"/>
          <w:szCs w:val="20"/>
          <w:lang w:val="es-UY"/>
        </w:rPr>
        <w:t>peticionario fue a</w:t>
      </w:r>
      <w:r>
        <w:rPr>
          <w:rFonts w:asciiTheme="majorHAnsi" w:hAnsiTheme="majorHAnsi"/>
          <w:bCs/>
          <w:sz w:val="20"/>
          <w:szCs w:val="20"/>
          <w:lang w:val="es-UY"/>
        </w:rPr>
        <w:t xml:space="preserve"> dicha</w:t>
      </w:r>
      <w:r w:rsidR="0082787F">
        <w:rPr>
          <w:rFonts w:asciiTheme="majorHAnsi" w:hAnsiTheme="majorHAnsi"/>
          <w:bCs/>
          <w:sz w:val="20"/>
          <w:szCs w:val="20"/>
          <w:lang w:val="es-UY"/>
        </w:rPr>
        <w:t xml:space="preserve"> </w:t>
      </w:r>
      <w:r>
        <w:rPr>
          <w:rFonts w:asciiTheme="majorHAnsi" w:hAnsiTheme="majorHAnsi"/>
          <w:bCs/>
          <w:sz w:val="20"/>
          <w:szCs w:val="20"/>
          <w:lang w:val="es-UY"/>
        </w:rPr>
        <w:t xml:space="preserve">comisaría </w:t>
      </w:r>
      <w:r w:rsidR="00930B92">
        <w:rPr>
          <w:rFonts w:asciiTheme="majorHAnsi" w:hAnsiTheme="majorHAnsi"/>
          <w:bCs/>
          <w:sz w:val="20"/>
          <w:szCs w:val="20"/>
          <w:lang w:val="es-UY"/>
        </w:rPr>
        <w:t>para entrevistar</w:t>
      </w:r>
      <w:r>
        <w:rPr>
          <w:rFonts w:asciiTheme="majorHAnsi" w:hAnsiTheme="majorHAnsi"/>
          <w:bCs/>
          <w:sz w:val="20"/>
          <w:szCs w:val="20"/>
          <w:lang w:val="es-UY"/>
        </w:rPr>
        <w:t xml:space="preserve"> a</w:t>
      </w:r>
      <w:r w:rsidR="00930B92">
        <w:rPr>
          <w:rFonts w:asciiTheme="majorHAnsi" w:hAnsiTheme="majorHAnsi"/>
          <w:bCs/>
          <w:sz w:val="20"/>
          <w:szCs w:val="20"/>
          <w:lang w:val="es-UY"/>
        </w:rPr>
        <w:t xml:space="preserve"> las presuntas víctimas y pudo con</w:t>
      </w:r>
      <w:r w:rsidR="0048278A">
        <w:rPr>
          <w:rFonts w:asciiTheme="majorHAnsi" w:hAnsiTheme="majorHAnsi"/>
          <w:bCs/>
          <w:sz w:val="20"/>
          <w:szCs w:val="20"/>
          <w:lang w:val="es-UY"/>
        </w:rPr>
        <w:t xml:space="preserve">statar que </w:t>
      </w:r>
      <w:r w:rsidR="002219F7">
        <w:rPr>
          <w:rFonts w:asciiTheme="majorHAnsi" w:hAnsiTheme="majorHAnsi"/>
          <w:bCs/>
          <w:sz w:val="20"/>
          <w:szCs w:val="20"/>
          <w:lang w:val="es-UY"/>
        </w:rPr>
        <w:t xml:space="preserve">habían sufrido </w:t>
      </w:r>
      <w:r w:rsidR="00930B92">
        <w:rPr>
          <w:rFonts w:asciiTheme="majorHAnsi" w:hAnsiTheme="majorHAnsi"/>
          <w:bCs/>
          <w:sz w:val="20"/>
          <w:szCs w:val="20"/>
          <w:lang w:val="es-UY"/>
        </w:rPr>
        <w:t>actos de tortura</w:t>
      </w:r>
      <w:r w:rsidR="00A31DCF">
        <w:rPr>
          <w:rFonts w:asciiTheme="majorHAnsi" w:hAnsiTheme="majorHAnsi"/>
          <w:bCs/>
          <w:sz w:val="20"/>
          <w:szCs w:val="20"/>
          <w:lang w:val="es-UY"/>
        </w:rPr>
        <w:t xml:space="preserve">. </w:t>
      </w:r>
    </w:p>
    <w:p w14:paraId="11A70D51" w14:textId="77777777" w:rsidR="003B4977" w:rsidRDefault="003B4977" w:rsidP="003B4977">
      <w:pPr>
        <w:pStyle w:val="ListParagraph"/>
        <w:jc w:val="both"/>
        <w:rPr>
          <w:rFonts w:asciiTheme="majorHAnsi" w:hAnsiTheme="majorHAnsi"/>
          <w:bCs/>
          <w:sz w:val="20"/>
          <w:szCs w:val="20"/>
          <w:lang w:val="es-UY"/>
        </w:rPr>
      </w:pPr>
    </w:p>
    <w:p w14:paraId="205C0C8F" w14:textId="352B0514" w:rsidR="00BF4E94" w:rsidRDefault="00017470" w:rsidP="003B4977">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Los señores </w:t>
      </w:r>
      <w:r w:rsidR="00F20B59">
        <w:rPr>
          <w:rFonts w:asciiTheme="majorHAnsi" w:hAnsiTheme="majorHAnsi"/>
          <w:bCs/>
          <w:sz w:val="20"/>
          <w:szCs w:val="20"/>
          <w:lang w:val="es-UY"/>
        </w:rPr>
        <w:t>Valenzuela</w:t>
      </w:r>
      <w:r w:rsidR="00D83A84">
        <w:rPr>
          <w:rFonts w:asciiTheme="majorHAnsi" w:hAnsiTheme="majorHAnsi"/>
          <w:bCs/>
          <w:sz w:val="20"/>
          <w:szCs w:val="20"/>
          <w:lang w:val="es-UY"/>
        </w:rPr>
        <w:t xml:space="preserve">, Romero y Caravallo recuperaron su libertad, mientras que los señores </w:t>
      </w:r>
      <w:r w:rsidR="005E2A69">
        <w:rPr>
          <w:rFonts w:asciiTheme="majorHAnsi" w:hAnsiTheme="majorHAnsi"/>
          <w:bCs/>
          <w:sz w:val="20"/>
          <w:szCs w:val="20"/>
          <w:lang w:val="es-UY"/>
        </w:rPr>
        <w:t>Prieto y Gómez fueron encarcelados por sus antecedentes en la Celaduría de Reconquista.</w:t>
      </w:r>
      <w:r w:rsidR="00BD2BA8">
        <w:rPr>
          <w:rFonts w:asciiTheme="majorHAnsi" w:hAnsiTheme="majorHAnsi"/>
          <w:bCs/>
          <w:sz w:val="20"/>
          <w:szCs w:val="20"/>
          <w:lang w:val="es-UY"/>
        </w:rPr>
        <w:t xml:space="preserve"> </w:t>
      </w:r>
      <w:r w:rsidR="001B49A9">
        <w:rPr>
          <w:rFonts w:asciiTheme="majorHAnsi" w:hAnsiTheme="majorHAnsi"/>
          <w:bCs/>
          <w:sz w:val="20"/>
          <w:szCs w:val="20"/>
          <w:lang w:val="es-UY"/>
        </w:rPr>
        <w:t>El peticionario afirma que l</w:t>
      </w:r>
      <w:r>
        <w:rPr>
          <w:rFonts w:asciiTheme="majorHAnsi" w:hAnsiTheme="majorHAnsi"/>
          <w:bCs/>
          <w:sz w:val="20"/>
          <w:szCs w:val="20"/>
          <w:lang w:val="es-UY"/>
        </w:rPr>
        <w:t xml:space="preserve">a </w:t>
      </w:r>
      <w:r w:rsidR="00CF6F25">
        <w:rPr>
          <w:rFonts w:asciiTheme="majorHAnsi" w:hAnsiTheme="majorHAnsi"/>
          <w:bCs/>
          <w:sz w:val="20"/>
          <w:szCs w:val="20"/>
          <w:lang w:val="es-UY"/>
        </w:rPr>
        <w:t xml:space="preserve">resolución judicial </w:t>
      </w:r>
      <w:r>
        <w:rPr>
          <w:rFonts w:asciiTheme="majorHAnsi" w:hAnsiTheme="majorHAnsi"/>
          <w:bCs/>
          <w:sz w:val="20"/>
          <w:szCs w:val="20"/>
          <w:lang w:val="es-UY"/>
        </w:rPr>
        <w:t>que orden</w:t>
      </w:r>
      <w:r w:rsidR="001B49A9">
        <w:rPr>
          <w:rFonts w:asciiTheme="majorHAnsi" w:hAnsiTheme="majorHAnsi"/>
          <w:bCs/>
          <w:sz w:val="20"/>
          <w:szCs w:val="20"/>
          <w:lang w:val="es-UY"/>
        </w:rPr>
        <w:t>ó</w:t>
      </w:r>
      <w:r>
        <w:rPr>
          <w:rFonts w:asciiTheme="majorHAnsi" w:hAnsiTheme="majorHAnsi"/>
          <w:bCs/>
          <w:sz w:val="20"/>
          <w:szCs w:val="20"/>
          <w:lang w:val="es-UY"/>
        </w:rPr>
        <w:t xml:space="preserve"> la </w:t>
      </w:r>
      <w:r w:rsidR="00CF6F25">
        <w:rPr>
          <w:rFonts w:asciiTheme="majorHAnsi" w:hAnsiTheme="majorHAnsi"/>
          <w:bCs/>
          <w:sz w:val="20"/>
          <w:szCs w:val="20"/>
          <w:lang w:val="es-UY"/>
        </w:rPr>
        <w:t>prisión preventiva</w:t>
      </w:r>
      <w:r w:rsidR="00732C6B">
        <w:rPr>
          <w:rFonts w:asciiTheme="majorHAnsi" w:hAnsiTheme="majorHAnsi"/>
          <w:bCs/>
          <w:sz w:val="20"/>
          <w:szCs w:val="20"/>
          <w:lang w:val="es-UY"/>
        </w:rPr>
        <w:t xml:space="preserve"> </w:t>
      </w:r>
      <w:r>
        <w:rPr>
          <w:rFonts w:asciiTheme="majorHAnsi" w:hAnsiTheme="majorHAnsi"/>
          <w:bCs/>
          <w:sz w:val="20"/>
          <w:szCs w:val="20"/>
          <w:lang w:val="es-UY"/>
        </w:rPr>
        <w:t>de</w:t>
      </w:r>
      <w:r w:rsidR="00732C6B">
        <w:rPr>
          <w:rFonts w:asciiTheme="majorHAnsi" w:hAnsiTheme="majorHAnsi"/>
          <w:bCs/>
          <w:sz w:val="20"/>
          <w:szCs w:val="20"/>
          <w:lang w:val="es-UY"/>
        </w:rPr>
        <w:t xml:space="preserve"> dos de las presuntas víctimas</w:t>
      </w:r>
      <w:r w:rsidR="009A5DFB">
        <w:rPr>
          <w:rFonts w:asciiTheme="majorHAnsi" w:hAnsiTheme="majorHAnsi"/>
          <w:bCs/>
          <w:sz w:val="20"/>
          <w:szCs w:val="20"/>
          <w:lang w:val="es-UY"/>
        </w:rPr>
        <w:t xml:space="preserve"> tiene como fundamento </w:t>
      </w:r>
      <w:r w:rsidR="003074F5">
        <w:rPr>
          <w:rFonts w:asciiTheme="majorHAnsi" w:hAnsiTheme="majorHAnsi"/>
          <w:bCs/>
          <w:sz w:val="20"/>
          <w:szCs w:val="20"/>
          <w:lang w:val="es-UY"/>
        </w:rPr>
        <w:t>las declaraciones y pruebas obtenidas bajo tortura</w:t>
      </w:r>
      <w:r w:rsidR="00C81C1E">
        <w:rPr>
          <w:rFonts w:asciiTheme="majorHAnsi" w:hAnsiTheme="majorHAnsi"/>
          <w:bCs/>
          <w:sz w:val="20"/>
          <w:szCs w:val="20"/>
          <w:lang w:val="es-UY"/>
        </w:rPr>
        <w:t>.</w:t>
      </w:r>
    </w:p>
    <w:p w14:paraId="07901906" w14:textId="77777777" w:rsidR="003B4977" w:rsidRDefault="003B4977" w:rsidP="003B4977">
      <w:pPr>
        <w:pStyle w:val="ListParagraph"/>
        <w:jc w:val="both"/>
        <w:rPr>
          <w:rFonts w:asciiTheme="majorHAnsi" w:hAnsiTheme="majorHAnsi"/>
          <w:bCs/>
          <w:sz w:val="20"/>
          <w:szCs w:val="20"/>
          <w:lang w:val="es-UY"/>
        </w:rPr>
      </w:pPr>
    </w:p>
    <w:p w14:paraId="6461B202" w14:textId="01B1E7F0" w:rsidR="002B197E" w:rsidRDefault="00C77B3D" w:rsidP="003B4977">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El peticionario señala </w:t>
      </w:r>
      <w:r w:rsidR="0047307C">
        <w:rPr>
          <w:rFonts w:asciiTheme="majorHAnsi" w:hAnsiTheme="majorHAnsi"/>
          <w:bCs/>
          <w:sz w:val="20"/>
          <w:szCs w:val="20"/>
          <w:lang w:val="es-UY"/>
        </w:rPr>
        <w:t xml:space="preserve">que los hechos de tortura denunciados por las presuntas víctimas </w:t>
      </w:r>
      <w:r w:rsidR="006033FB">
        <w:rPr>
          <w:rFonts w:asciiTheme="majorHAnsi" w:hAnsiTheme="majorHAnsi"/>
          <w:bCs/>
          <w:sz w:val="20"/>
          <w:szCs w:val="20"/>
          <w:lang w:val="es-UY"/>
        </w:rPr>
        <w:t xml:space="preserve">ponen de manifiesto una práctica </w:t>
      </w:r>
      <w:r w:rsidR="001B49A9">
        <w:rPr>
          <w:rFonts w:asciiTheme="majorHAnsi" w:hAnsiTheme="majorHAnsi"/>
          <w:bCs/>
          <w:sz w:val="20"/>
          <w:szCs w:val="20"/>
          <w:lang w:val="es-UY"/>
        </w:rPr>
        <w:t xml:space="preserve">policial </w:t>
      </w:r>
      <w:r w:rsidR="006033FB">
        <w:rPr>
          <w:rFonts w:asciiTheme="majorHAnsi" w:hAnsiTheme="majorHAnsi"/>
          <w:bCs/>
          <w:sz w:val="20"/>
          <w:szCs w:val="20"/>
          <w:lang w:val="es-UY"/>
        </w:rPr>
        <w:t xml:space="preserve">sistemática en todo el territorio de la </w:t>
      </w:r>
      <w:r w:rsidR="001B49A9">
        <w:rPr>
          <w:rFonts w:asciiTheme="majorHAnsi" w:hAnsiTheme="majorHAnsi"/>
          <w:bCs/>
          <w:sz w:val="20"/>
          <w:szCs w:val="20"/>
          <w:lang w:val="es-UY"/>
        </w:rPr>
        <w:t>P</w:t>
      </w:r>
      <w:r w:rsidR="006B0746">
        <w:rPr>
          <w:rFonts w:asciiTheme="majorHAnsi" w:hAnsiTheme="majorHAnsi"/>
          <w:bCs/>
          <w:sz w:val="20"/>
          <w:szCs w:val="20"/>
          <w:lang w:val="es-UY"/>
        </w:rPr>
        <w:t>rovincia de Santa F</w:t>
      </w:r>
      <w:r w:rsidR="00D279AB">
        <w:rPr>
          <w:rFonts w:asciiTheme="majorHAnsi" w:hAnsiTheme="majorHAnsi"/>
          <w:bCs/>
          <w:sz w:val="20"/>
          <w:szCs w:val="20"/>
          <w:lang w:val="es-UY"/>
        </w:rPr>
        <w:t>e</w:t>
      </w:r>
      <w:r w:rsidR="00C745F4">
        <w:rPr>
          <w:rFonts w:asciiTheme="majorHAnsi" w:hAnsiTheme="majorHAnsi"/>
          <w:bCs/>
          <w:sz w:val="20"/>
          <w:szCs w:val="20"/>
          <w:lang w:val="es-UY"/>
        </w:rPr>
        <w:t xml:space="preserve">, pese a los compromisos asumidos por el </w:t>
      </w:r>
      <w:r w:rsidR="006B73B8">
        <w:rPr>
          <w:rFonts w:asciiTheme="majorHAnsi" w:hAnsiTheme="majorHAnsi"/>
          <w:bCs/>
          <w:sz w:val="20"/>
          <w:szCs w:val="20"/>
          <w:lang w:val="es-UY"/>
        </w:rPr>
        <w:t>E</w:t>
      </w:r>
      <w:r w:rsidR="00C745F4">
        <w:rPr>
          <w:rFonts w:asciiTheme="majorHAnsi" w:hAnsiTheme="majorHAnsi"/>
          <w:bCs/>
          <w:sz w:val="20"/>
          <w:szCs w:val="20"/>
          <w:lang w:val="es-UY"/>
        </w:rPr>
        <w:t xml:space="preserve">stado </w:t>
      </w:r>
      <w:r w:rsidR="00D279AB">
        <w:rPr>
          <w:rFonts w:asciiTheme="majorHAnsi" w:hAnsiTheme="majorHAnsi"/>
          <w:bCs/>
          <w:sz w:val="20"/>
          <w:szCs w:val="20"/>
          <w:lang w:val="es-UY"/>
        </w:rPr>
        <w:t>para modificar estas prácticas</w:t>
      </w:r>
      <w:r w:rsidR="0033134D">
        <w:rPr>
          <w:rFonts w:asciiTheme="majorHAnsi" w:hAnsiTheme="majorHAnsi"/>
          <w:bCs/>
          <w:sz w:val="20"/>
          <w:szCs w:val="20"/>
          <w:lang w:val="es-UY"/>
        </w:rPr>
        <w:t>.</w:t>
      </w:r>
      <w:r w:rsidR="00D279AB">
        <w:rPr>
          <w:rFonts w:asciiTheme="majorHAnsi" w:hAnsiTheme="majorHAnsi"/>
          <w:bCs/>
          <w:sz w:val="20"/>
          <w:szCs w:val="20"/>
          <w:lang w:val="es-UY"/>
        </w:rPr>
        <w:t xml:space="preserve"> </w:t>
      </w:r>
      <w:r w:rsidR="0033134D">
        <w:rPr>
          <w:rFonts w:asciiTheme="majorHAnsi" w:hAnsiTheme="majorHAnsi"/>
          <w:bCs/>
          <w:sz w:val="20"/>
          <w:szCs w:val="20"/>
          <w:lang w:val="es-UY"/>
        </w:rPr>
        <w:t>M</w:t>
      </w:r>
      <w:r w:rsidR="006B326A">
        <w:rPr>
          <w:rFonts w:asciiTheme="majorHAnsi" w:hAnsiTheme="majorHAnsi"/>
          <w:bCs/>
          <w:sz w:val="20"/>
          <w:szCs w:val="20"/>
          <w:lang w:val="es-UY"/>
        </w:rPr>
        <w:t>en</w:t>
      </w:r>
      <w:r w:rsidR="0033134D">
        <w:rPr>
          <w:rFonts w:asciiTheme="majorHAnsi" w:hAnsiTheme="majorHAnsi"/>
          <w:bCs/>
          <w:sz w:val="20"/>
          <w:szCs w:val="20"/>
          <w:lang w:val="es-UY"/>
        </w:rPr>
        <w:t xml:space="preserve">ciona al respecto </w:t>
      </w:r>
      <w:r w:rsidR="006B326A">
        <w:rPr>
          <w:rFonts w:asciiTheme="majorHAnsi" w:hAnsiTheme="majorHAnsi"/>
          <w:bCs/>
          <w:sz w:val="20"/>
          <w:szCs w:val="20"/>
          <w:lang w:val="es-UY"/>
        </w:rPr>
        <w:t xml:space="preserve">el </w:t>
      </w:r>
      <w:r w:rsidR="001B49A9">
        <w:rPr>
          <w:rFonts w:asciiTheme="majorHAnsi" w:hAnsiTheme="majorHAnsi"/>
          <w:bCs/>
          <w:sz w:val="20"/>
          <w:szCs w:val="20"/>
          <w:lang w:val="es-UY"/>
        </w:rPr>
        <w:t>C</w:t>
      </w:r>
      <w:r w:rsidR="006B326A">
        <w:rPr>
          <w:rFonts w:asciiTheme="majorHAnsi" w:hAnsiTheme="majorHAnsi"/>
          <w:bCs/>
          <w:sz w:val="20"/>
          <w:szCs w:val="20"/>
          <w:lang w:val="es-UY"/>
        </w:rPr>
        <w:t>aso 12.</w:t>
      </w:r>
      <w:r w:rsidR="006B326A" w:rsidRPr="001B49A9">
        <w:rPr>
          <w:rFonts w:asciiTheme="majorHAnsi" w:hAnsiTheme="majorHAnsi"/>
          <w:bCs/>
          <w:sz w:val="20"/>
          <w:szCs w:val="20"/>
          <w:lang w:val="es-UY"/>
        </w:rPr>
        <w:t>324</w:t>
      </w:r>
      <w:r w:rsidR="001B49A9">
        <w:rPr>
          <w:rFonts w:asciiTheme="majorHAnsi" w:hAnsiTheme="majorHAnsi"/>
          <w:bCs/>
          <w:sz w:val="20"/>
          <w:szCs w:val="20"/>
          <w:lang w:val="es-UY"/>
        </w:rPr>
        <w:t xml:space="preserve"> -</w:t>
      </w:r>
      <w:r w:rsidR="0049738E" w:rsidRPr="001B49A9">
        <w:rPr>
          <w:rFonts w:asciiTheme="majorHAnsi" w:hAnsiTheme="majorHAnsi"/>
          <w:bCs/>
          <w:sz w:val="20"/>
          <w:szCs w:val="20"/>
          <w:lang w:val="es-UY"/>
        </w:rPr>
        <w:t xml:space="preserve"> Rubén</w:t>
      </w:r>
      <w:r w:rsidR="00512D4B">
        <w:rPr>
          <w:rFonts w:asciiTheme="majorHAnsi" w:hAnsiTheme="majorHAnsi"/>
          <w:bCs/>
          <w:sz w:val="20"/>
          <w:szCs w:val="20"/>
          <w:lang w:val="es-UY"/>
        </w:rPr>
        <w:t xml:space="preserve"> Luis Godoy </w:t>
      </w:r>
      <w:r w:rsidR="001B49A9">
        <w:rPr>
          <w:rFonts w:asciiTheme="majorHAnsi" w:hAnsiTheme="majorHAnsi"/>
          <w:bCs/>
          <w:sz w:val="20"/>
          <w:szCs w:val="20"/>
          <w:lang w:val="es-UY"/>
        </w:rPr>
        <w:t>respecto a</w:t>
      </w:r>
      <w:r w:rsidR="0049738E">
        <w:rPr>
          <w:rFonts w:asciiTheme="majorHAnsi" w:hAnsiTheme="majorHAnsi"/>
          <w:bCs/>
          <w:sz w:val="20"/>
          <w:szCs w:val="20"/>
          <w:lang w:val="es-UY"/>
        </w:rPr>
        <w:t xml:space="preserve"> Argentina, seguido ante la Comisión</w:t>
      </w:r>
      <w:r w:rsidR="001B49A9">
        <w:rPr>
          <w:rFonts w:asciiTheme="majorHAnsi" w:hAnsiTheme="majorHAnsi"/>
          <w:bCs/>
          <w:sz w:val="20"/>
          <w:szCs w:val="20"/>
          <w:lang w:val="es-UY"/>
        </w:rPr>
        <w:t xml:space="preserve"> Interamericana</w:t>
      </w:r>
      <w:r w:rsidR="0033134D">
        <w:rPr>
          <w:rFonts w:asciiTheme="majorHAnsi" w:hAnsiTheme="majorHAnsi"/>
          <w:bCs/>
          <w:sz w:val="20"/>
          <w:szCs w:val="20"/>
          <w:lang w:val="es-UY"/>
        </w:rPr>
        <w:t xml:space="preserve"> y compara </w:t>
      </w:r>
      <w:r w:rsidR="00235FB0">
        <w:rPr>
          <w:rFonts w:asciiTheme="majorHAnsi" w:hAnsiTheme="majorHAnsi"/>
          <w:bCs/>
          <w:sz w:val="20"/>
          <w:szCs w:val="20"/>
          <w:lang w:val="es-UY"/>
        </w:rPr>
        <w:t xml:space="preserve">algunas de </w:t>
      </w:r>
      <w:r w:rsidR="00C13546">
        <w:rPr>
          <w:rFonts w:asciiTheme="majorHAnsi" w:hAnsiTheme="majorHAnsi"/>
          <w:bCs/>
          <w:sz w:val="20"/>
          <w:szCs w:val="20"/>
          <w:lang w:val="es-UY"/>
        </w:rPr>
        <w:t xml:space="preserve">las declaraciones de </w:t>
      </w:r>
      <w:r w:rsidR="00E769BE">
        <w:rPr>
          <w:rFonts w:asciiTheme="majorHAnsi" w:hAnsiTheme="majorHAnsi"/>
          <w:bCs/>
          <w:sz w:val="20"/>
          <w:szCs w:val="20"/>
          <w:lang w:val="es-UY"/>
        </w:rPr>
        <w:t>las</w:t>
      </w:r>
      <w:r w:rsidR="00C13546">
        <w:rPr>
          <w:rFonts w:asciiTheme="majorHAnsi" w:hAnsiTheme="majorHAnsi"/>
          <w:bCs/>
          <w:sz w:val="20"/>
          <w:szCs w:val="20"/>
          <w:lang w:val="es-UY"/>
        </w:rPr>
        <w:t xml:space="preserve"> </w:t>
      </w:r>
      <w:r w:rsidR="00C96DBE">
        <w:rPr>
          <w:rFonts w:asciiTheme="majorHAnsi" w:hAnsiTheme="majorHAnsi"/>
          <w:bCs/>
          <w:sz w:val="20"/>
          <w:szCs w:val="20"/>
          <w:lang w:val="es-UY"/>
        </w:rPr>
        <w:t>presunta</w:t>
      </w:r>
      <w:r w:rsidR="00E769BE">
        <w:rPr>
          <w:rFonts w:asciiTheme="majorHAnsi" w:hAnsiTheme="majorHAnsi"/>
          <w:bCs/>
          <w:sz w:val="20"/>
          <w:szCs w:val="20"/>
          <w:lang w:val="es-UY"/>
        </w:rPr>
        <w:t>s</w:t>
      </w:r>
      <w:r w:rsidR="00C96DBE">
        <w:rPr>
          <w:rFonts w:asciiTheme="majorHAnsi" w:hAnsiTheme="majorHAnsi"/>
          <w:bCs/>
          <w:sz w:val="20"/>
          <w:szCs w:val="20"/>
          <w:lang w:val="es-UY"/>
        </w:rPr>
        <w:t xml:space="preserve"> víctima</w:t>
      </w:r>
      <w:r w:rsidR="00E769BE">
        <w:rPr>
          <w:rFonts w:asciiTheme="majorHAnsi" w:hAnsiTheme="majorHAnsi"/>
          <w:bCs/>
          <w:sz w:val="20"/>
          <w:szCs w:val="20"/>
          <w:lang w:val="es-UY"/>
        </w:rPr>
        <w:t>s</w:t>
      </w:r>
      <w:r w:rsidR="00C96DBE">
        <w:rPr>
          <w:rFonts w:asciiTheme="majorHAnsi" w:hAnsiTheme="majorHAnsi"/>
          <w:bCs/>
          <w:sz w:val="20"/>
          <w:szCs w:val="20"/>
          <w:lang w:val="es-UY"/>
        </w:rPr>
        <w:t xml:space="preserve"> </w:t>
      </w:r>
      <w:r w:rsidR="0033134D">
        <w:rPr>
          <w:rFonts w:asciiTheme="majorHAnsi" w:hAnsiTheme="majorHAnsi"/>
          <w:bCs/>
          <w:sz w:val="20"/>
          <w:szCs w:val="20"/>
          <w:lang w:val="es-UY"/>
        </w:rPr>
        <w:t xml:space="preserve">del presente asunto </w:t>
      </w:r>
      <w:r w:rsidR="00F6453B">
        <w:rPr>
          <w:rFonts w:asciiTheme="majorHAnsi" w:hAnsiTheme="majorHAnsi"/>
          <w:bCs/>
          <w:sz w:val="20"/>
          <w:szCs w:val="20"/>
          <w:lang w:val="es-UY"/>
        </w:rPr>
        <w:t>con las de la presunta víctima de</w:t>
      </w:r>
      <w:r w:rsidR="00E769BE">
        <w:rPr>
          <w:rFonts w:asciiTheme="majorHAnsi" w:hAnsiTheme="majorHAnsi"/>
          <w:bCs/>
          <w:sz w:val="20"/>
          <w:szCs w:val="20"/>
          <w:lang w:val="es-UY"/>
        </w:rPr>
        <w:t xml:space="preserve">l caso </w:t>
      </w:r>
      <w:r w:rsidR="001B49A9">
        <w:rPr>
          <w:rFonts w:asciiTheme="majorHAnsi" w:hAnsiTheme="majorHAnsi"/>
          <w:bCs/>
          <w:sz w:val="20"/>
          <w:szCs w:val="20"/>
          <w:lang w:val="es-UY"/>
        </w:rPr>
        <w:t xml:space="preserve">mencionado, </w:t>
      </w:r>
      <w:r w:rsidR="001251C8">
        <w:rPr>
          <w:rFonts w:asciiTheme="majorHAnsi" w:hAnsiTheme="majorHAnsi"/>
          <w:bCs/>
          <w:sz w:val="20"/>
          <w:szCs w:val="20"/>
          <w:lang w:val="es-UY"/>
        </w:rPr>
        <w:t xml:space="preserve">para </w:t>
      </w:r>
      <w:r w:rsidR="001B49A9">
        <w:rPr>
          <w:rFonts w:asciiTheme="majorHAnsi" w:hAnsiTheme="majorHAnsi"/>
          <w:bCs/>
          <w:sz w:val="20"/>
          <w:szCs w:val="20"/>
          <w:lang w:val="es-UY"/>
        </w:rPr>
        <w:t>de</w:t>
      </w:r>
      <w:r w:rsidR="001251C8">
        <w:rPr>
          <w:rFonts w:asciiTheme="majorHAnsi" w:hAnsiTheme="majorHAnsi"/>
          <w:bCs/>
          <w:sz w:val="20"/>
          <w:szCs w:val="20"/>
          <w:lang w:val="es-UY"/>
        </w:rPr>
        <w:t xml:space="preserve">mostrar </w:t>
      </w:r>
      <w:r w:rsidR="00283302">
        <w:rPr>
          <w:rFonts w:asciiTheme="majorHAnsi" w:hAnsiTheme="majorHAnsi"/>
          <w:bCs/>
          <w:sz w:val="20"/>
          <w:szCs w:val="20"/>
          <w:lang w:val="es-UY"/>
        </w:rPr>
        <w:t xml:space="preserve">la reiteración </w:t>
      </w:r>
      <w:r w:rsidR="0033134D">
        <w:rPr>
          <w:rFonts w:asciiTheme="majorHAnsi" w:hAnsiTheme="majorHAnsi"/>
          <w:bCs/>
          <w:sz w:val="20"/>
          <w:szCs w:val="20"/>
          <w:lang w:val="es-UY"/>
        </w:rPr>
        <w:t xml:space="preserve">de este tipo </w:t>
      </w:r>
      <w:r w:rsidR="00283302">
        <w:rPr>
          <w:rFonts w:asciiTheme="majorHAnsi" w:hAnsiTheme="majorHAnsi"/>
          <w:bCs/>
          <w:sz w:val="20"/>
          <w:szCs w:val="20"/>
          <w:lang w:val="es-UY"/>
        </w:rPr>
        <w:t>de denuncias.</w:t>
      </w:r>
    </w:p>
    <w:p w14:paraId="29AC0EE8" w14:textId="77777777" w:rsidR="003B4977" w:rsidRPr="003B4977" w:rsidRDefault="003B4977" w:rsidP="003B4977">
      <w:pPr>
        <w:jc w:val="both"/>
        <w:rPr>
          <w:rFonts w:asciiTheme="majorHAnsi" w:hAnsiTheme="majorHAnsi"/>
          <w:bCs/>
          <w:sz w:val="20"/>
          <w:szCs w:val="20"/>
          <w:lang w:val="es-UY"/>
        </w:rPr>
      </w:pPr>
    </w:p>
    <w:p w14:paraId="5034FB2D" w14:textId="4BE6FDC9" w:rsidR="002A7EDA" w:rsidRDefault="0033134D" w:rsidP="003B4977">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La </w:t>
      </w:r>
      <w:r w:rsidR="002A7EDA">
        <w:rPr>
          <w:rFonts w:asciiTheme="majorHAnsi" w:hAnsiTheme="majorHAnsi"/>
          <w:bCs/>
          <w:sz w:val="20"/>
          <w:szCs w:val="20"/>
          <w:lang w:val="es-UY"/>
        </w:rPr>
        <w:t xml:space="preserve">investigación de los actos de tortura </w:t>
      </w:r>
      <w:r w:rsidR="003722D3">
        <w:rPr>
          <w:rFonts w:asciiTheme="majorHAnsi" w:hAnsiTheme="majorHAnsi"/>
          <w:bCs/>
          <w:sz w:val="20"/>
          <w:szCs w:val="20"/>
          <w:lang w:val="es-UY"/>
        </w:rPr>
        <w:t xml:space="preserve">se encuentra encabezada por el </w:t>
      </w:r>
      <w:r w:rsidR="00EF1EA7">
        <w:rPr>
          <w:rFonts w:asciiTheme="majorHAnsi" w:hAnsiTheme="majorHAnsi"/>
          <w:bCs/>
          <w:sz w:val="20"/>
          <w:szCs w:val="20"/>
          <w:lang w:val="es-UY"/>
        </w:rPr>
        <w:t xml:space="preserve">mismo </w:t>
      </w:r>
      <w:r w:rsidR="003722D3">
        <w:rPr>
          <w:rFonts w:asciiTheme="majorHAnsi" w:hAnsiTheme="majorHAnsi"/>
          <w:bCs/>
          <w:sz w:val="20"/>
          <w:szCs w:val="20"/>
          <w:lang w:val="es-UY"/>
        </w:rPr>
        <w:t>juez qu</w:t>
      </w:r>
      <w:r w:rsidR="00EF1EA7">
        <w:rPr>
          <w:rFonts w:asciiTheme="majorHAnsi" w:hAnsiTheme="majorHAnsi"/>
          <w:bCs/>
          <w:sz w:val="20"/>
          <w:szCs w:val="20"/>
          <w:lang w:val="es-UY"/>
        </w:rPr>
        <w:t>e</w:t>
      </w:r>
      <w:r w:rsidR="003722D3">
        <w:rPr>
          <w:rFonts w:asciiTheme="majorHAnsi" w:hAnsiTheme="majorHAnsi"/>
          <w:bCs/>
          <w:sz w:val="20"/>
          <w:szCs w:val="20"/>
          <w:lang w:val="es-UY"/>
        </w:rPr>
        <w:t xml:space="preserve"> </w:t>
      </w:r>
      <w:r w:rsidR="00EF1EA7">
        <w:rPr>
          <w:rFonts w:asciiTheme="majorHAnsi" w:hAnsiTheme="majorHAnsi"/>
          <w:bCs/>
          <w:sz w:val="20"/>
          <w:szCs w:val="20"/>
          <w:lang w:val="es-UY"/>
        </w:rPr>
        <w:t xml:space="preserve">previamente había </w:t>
      </w:r>
      <w:r w:rsidR="003722D3">
        <w:rPr>
          <w:rFonts w:asciiTheme="majorHAnsi" w:hAnsiTheme="majorHAnsi"/>
          <w:bCs/>
          <w:sz w:val="20"/>
          <w:szCs w:val="20"/>
          <w:lang w:val="es-UY"/>
        </w:rPr>
        <w:t>autoriz</w:t>
      </w:r>
      <w:r w:rsidR="00EF1EA7">
        <w:rPr>
          <w:rFonts w:asciiTheme="majorHAnsi" w:hAnsiTheme="majorHAnsi"/>
          <w:bCs/>
          <w:sz w:val="20"/>
          <w:szCs w:val="20"/>
          <w:lang w:val="es-UY"/>
        </w:rPr>
        <w:t>ado</w:t>
      </w:r>
      <w:r w:rsidR="003722D3">
        <w:rPr>
          <w:rFonts w:asciiTheme="majorHAnsi" w:hAnsiTheme="majorHAnsi"/>
          <w:bCs/>
          <w:sz w:val="20"/>
          <w:szCs w:val="20"/>
          <w:lang w:val="es-UY"/>
        </w:rPr>
        <w:t xml:space="preserve"> la</w:t>
      </w:r>
      <w:r w:rsidR="00D7719B">
        <w:rPr>
          <w:rFonts w:asciiTheme="majorHAnsi" w:hAnsiTheme="majorHAnsi"/>
          <w:bCs/>
          <w:sz w:val="20"/>
          <w:szCs w:val="20"/>
          <w:lang w:val="es-UY"/>
        </w:rPr>
        <w:t xml:space="preserve"> detención e incomunicación </w:t>
      </w:r>
      <w:r w:rsidR="00ED3DBE">
        <w:rPr>
          <w:rFonts w:asciiTheme="majorHAnsi" w:hAnsiTheme="majorHAnsi"/>
          <w:bCs/>
          <w:sz w:val="20"/>
          <w:szCs w:val="20"/>
          <w:lang w:val="es-UY"/>
        </w:rPr>
        <w:t xml:space="preserve">sin orden judicial de las presuntas </w:t>
      </w:r>
      <w:r w:rsidR="00E04024">
        <w:rPr>
          <w:rFonts w:asciiTheme="majorHAnsi" w:hAnsiTheme="majorHAnsi"/>
          <w:bCs/>
          <w:sz w:val="20"/>
          <w:szCs w:val="20"/>
          <w:lang w:val="es-UY"/>
        </w:rPr>
        <w:t>víctimas</w:t>
      </w:r>
      <w:r w:rsidR="00EF1EA7">
        <w:rPr>
          <w:rFonts w:asciiTheme="majorHAnsi" w:hAnsiTheme="majorHAnsi"/>
          <w:bCs/>
          <w:sz w:val="20"/>
          <w:szCs w:val="20"/>
          <w:lang w:val="es-UY"/>
        </w:rPr>
        <w:t>;</w:t>
      </w:r>
      <w:r w:rsidR="00E04024">
        <w:rPr>
          <w:rFonts w:asciiTheme="majorHAnsi" w:hAnsiTheme="majorHAnsi"/>
          <w:bCs/>
          <w:sz w:val="20"/>
          <w:szCs w:val="20"/>
          <w:lang w:val="es-UY"/>
        </w:rPr>
        <w:t xml:space="preserve"> y</w:t>
      </w:r>
      <w:r w:rsidR="00781528">
        <w:rPr>
          <w:rFonts w:asciiTheme="majorHAnsi" w:hAnsiTheme="majorHAnsi"/>
          <w:bCs/>
          <w:sz w:val="20"/>
          <w:szCs w:val="20"/>
          <w:lang w:val="es-UY"/>
        </w:rPr>
        <w:t xml:space="preserve"> que posteriormente habría avalado</w:t>
      </w:r>
      <w:r w:rsidR="00484AE4">
        <w:rPr>
          <w:rFonts w:asciiTheme="majorHAnsi" w:hAnsiTheme="majorHAnsi"/>
          <w:bCs/>
          <w:sz w:val="20"/>
          <w:szCs w:val="20"/>
          <w:lang w:val="es-UY"/>
        </w:rPr>
        <w:t xml:space="preserve"> las confesiones prestadas bajo tortura.</w:t>
      </w:r>
    </w:p>
    <w:p w14:paraId="41F27A93" w14:textId="77777777" w:rsidR="003B4977" w:rsidRPr="00EF1EA7" w:rsidRDefault="003B4977" w:rsidP="003B4977">
      <w:pPr>
        <w:jc w:val="both"/>
        <w:rPr>
          <w:rFonts w:asciiTheme="majorHAnsi" w:hAnsiTheme="majorHAnsi"/>
          <w:bCs/>
          <w:sz w:val="20"/>
          <w:szCs w:val="20"/>
          <w:lang w:val="es-UY"/>
        </w:rPr>
      </w:pPr>
    </w:p>
    <w:p w14:paraId="272266A2" w14:textId="38D886A9" w:rsidR="00C16574" w:rsidRDefault="00EF1EA7" w:rsidP="003B4977">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bCs/>
          <w:sz w:val="20"/>
          <w:szCs w:val="20"/>
          <w:lang w:val="es-UY"/>
        </w:rPr>
        <w:t>D</w:t>
      </w:r>
      <w:r w:rsidR="00394002">
        <w:rPr>
          <w:rFonts w:asciiTheme="majorHAnsi" w:hAnsiTheme="majorHAnsi"/>
          <w:bCs/>
          <w:sz w:val="20"/>
          <w:szCs w:val="20"/>
          <w:lang w:val="es-UY"/>
        </w:rPr>
        <w:t>ebido a la gravedad de los hechos</w:t>
      </w:r>
      <w:r w:rsidR="00903303">
        <w:rPr>
          <w:rFonts w:asciiTheme="majorHAnsi" w:hAnsiTheme="majorHAnsi"/>
          <w:bCs/>
          <w:sz w:val="20"/>
          <w:szCs w:val="20"/>
          <w:lang w:val="es-UY"/>
        </w:rPr>
        <w:t>,</w:t>
      </w:r>
      <w:r w:rsidR="00C56023">
        <w:rPr>
          <w:rFonts w:asciiTheme="majorHAnsi" w:hAnsiTheme="majorHAnsi"/>
          <w:bCs/>
          <w:sz w:val="20"/>
          <w:szCs w:val="20"/>
          <w:lang w:val="es-UY"/>
        </w:rPr>
        <w:t xml:space="preserve"> el peticionario presentó un</w:t>
      </w:r>
      <w:r w:rsidR="00C87BF1">
        <w:rPr>
          <w:rFonts w:asciiTheme="majorHAnsi" w:hAnsiTheme="majorHAnsi"/>
          <w:bCs/>
          <w:sz w:val="20"/>
          <w:szCs w:val="20"/>
          <w:lang w:val="es-UY"/>
        </w:rPr>
        <w:t>a acción de</w:t>
      </w:r>
      <w:r w:rsidR="00C56023">
        <w:rPr>
          <w:rFonts w:asciiTheme="majorHAnsi" w:hAnsiTheme="majorHAnsi"/>
          <w:bCs/>
          <w:sz w:val="20"/>
          <w:szCs w:val="20"/>
          <w:lang w:val="es-UY"/>
        </w:rPr>
        <w:t xml:space="preserve"> </w:t>
      </w:r>
      <w:r w:rsidR="00C87BF1">
        <w:rPr>
          <w:rFonts w:asciiTheme="majorHAnsi" w:hAnsiTheme="majorHAnsi"/>
          <w:bCs/>
          <w:sz w:val="20"/>
          <w:szCs w:val="20"/>
          <w:lang w:val="es-UY"/>
        </w:rPr>
        <w:t>h</w:t>
      </w:r>
      <w:r w:rsidR="003B7A0C">
        <w:rPr>
          <w:rFonts w:asciiTheme="majorHAnsi" w:hAnsiTheme="majorHAnsi"/>
          <w:bCs/>
          <w:sz w:val="20"/>
          <w:szCs w:val="20"/>
          <w:lang w:val="es-UY"/>
        </w:rPr>
        <w:t>á</w:t>
      </w:r>
      <w:r w:rsidR="005B4C7F">
        <w:rPr>
          <w:rFonts w:asciiTheme="majorHAnsi" w:hAnsiTheme="majorHAnsi"/>
          <w:bCs/>
          <w:sz w:val="20"/>
          <w:szCs w:val="20"/>
          <w:lang w:val="es-UY"/>
        </w:rPr>
        <w:t xml:space="preserve">beas </w:t>
      </w:r>
      <w:r w:rsidR="00C87BF1">
        <w:rPr>
          <w:rFonts w:asciiTheme="majorHAnsi" w:hAnsiTheme="majorHAnsi"/>
          <w:bCs/>
          <w:sz w:val="20"/>
          <w:szCs w:val="20"/>
          <w:lang w:val="es-UY"/>
        </w:rPr>
        <w:t>co</w:t>
      </w:r>
      <w:r w:rsidR="005B4C7F">
        <w:rPr>
          <w:rFonts w:asciiTheme="majorHAnsi" w:hAnsiTheme="majorHAnsi"/>
          <w:bCs/>
          <w:sz w:val="20"/>
          <w:szCs w:val="20"/>
          <w:lang w:val="es-UY"/>
        </w:rPr>
        <w:t>rpus</w:t>
      </w:r>
      <w:r w:rsidR="00CA2FE2">
        <w:rPr>
          <w:rFonts w:asciiTheme="majorHAnsi" w:hAnsiTheme="majorHAnsi"/>
          <w:bCs/>
          <w:sz w:val="20"/>
          <w:szCs w:val="20"/>
          <w:lang w:val="es-UY"/>
        </w:rPr>
        <w:t xml:space="preserve"> ante la Corte Suprema de Justicia </w:t>
      </w:r>
      <w:r w:rsidR="000E76FC">
        <w:rPr>
          <w:rFonts w:asciiTheme="majorHAnsi" w:hAnsiTheme="majorHAnsi"/>
          <w:bCs/>
          <w:sz w:val="20"/>
          <w:szCs w:val="20"/>
          <w:lang w:val="es-UY"/>
        </w:rPr>
        <w:t>de</w:t>
      </w:r>
      <w:r w:rsidR="00A85E93">
        <w:rPr>
          <w:rFonts w:asciiTheme="majorHAnsi" w:hAnsiTheme="majorHAnsi"/>
          <w:bCs/>
          <w:sz w:val="20"/>
          <w:szCs w:val="20"/>
          <w:lang w:val="es-UY"/>
        </w:rPr>
        <w:t xml:space="preserve"> la Provincia de</w:t>
      </w:r>
      <w:r w:rsidR="000E76FC">
        <w:rPr>
          <w:rFonts w:asciiTheme="majorHAnsi" w:hAnsiTheme="majorHAnsi"/>
          <w:bCs/>
          <w:sz w:val="20"/>
          <w:szCs w:val="20"/>
          <w:lang w:val="es-UY"/>
        </w:rPr>
        <w:t xml:space="preserve"> </w:t>
      </w:r>
      <w:r w:rsidR="00CA2FE2">
        <w:rPr>
          <w:rFonts w:asciiTheme="majorHAnsi" w:hAnsiTheme="majorHAnsi"/>
          <w:bCs/>
          <w:sz w:val="20"/>
          <w:szCs w:val="20"/>
          <w:lang w:val="es-UY"/>
        </w:rPr>
        <w:t>Santa Fe</w:t>
      </w:r>
      <w:r w:rsidR="00A85E93">
        <w:rPr>
          <w:rFonts w:asciiTheme="majorHAnsi" w:hAnsiTheme="majorHAnsi"/>
          <w:bCs/>
          <w:sz w:val="20"/>
          <w:szCs w:val="20"/>
          <w:lang w:val="es-UY"/>
        </w:rPr>
        <w:t xml:space="preserve"> (CSJPSF) </w:t>
      </w:r>
      <w:r>
        <w:rPr>
          <w:rFonts w:asciiTheme="majorHAnsi" w:hAnsiTheme="majorHAnsi"/>
          <w:bCs/>
          <w:sz w:val="20"/>
          <w:szCs w:val="20"/>
          <w:lang w:val="es-UY"/>
        </w:rPr>
        <w:t xml:space="preserve">en la que solicitó </w:t>
      </w:r>
      <w:r w:rsidR="00D66372">
        <w:rPr>
          <w:rFonts w:asciiTheme="majorHAnsi" w:hAnsiTheme="majorHAnsi"/>
          <w:bCs/>
          <w:sz w:val="20"/>
          <w:szCs w:val="20"/>
          <w:lang w:val="es-UY"/>
        </w:rPr>
        <w:t xml:space="preserve">la liberación inmediata de las dos presuntas víctimas que </w:t>
      </w:r>
      <w:r w:rsidR="00C16574">
        <w:rPr>
          <w:rFonts w:asciiTheme="majorHAnsi" w:hAnsiTheme="majorHAnsi"/>
          <w:bCs/>
          <w:sz w:val="20"/>
          <w:szCs w:val="20"/>
          <w:lang w:val="es-UY"/>
        </w:rPr>
        <w:t>aún</w:t>
      </w:r>
      <w:r w:rsidR="00D66372">
        <w:rPr>
          <w:rFonts w:asciiTheme="majorHAnsi" w:hAnsiTheme="majorHAnsi"/>
          <w:bCs/>
          <w:sz w:val="20"/>
          <w:szCs w:val="20"/>
          <w:lang w:val="es-UY"/>
        </w:rPr>
        <w:t xml:space="preserve"> se encontraban privadas de libertad</w:t>
      </w:r>
      <w:r>
        <w:rPr>
          <w:rFonts w:asciiTheme="majorHAnsi" w:hAnsiTheme="majorHAnsi"/>
          <w:bCs/>
          <w:sz w:val="20"/>
          <w:szCs w:val="20"/>
          <w:lang w:val="es-UY"/>
        </w:rPr>
        <w:t xml:space="preserve">. Reclamó igualmente el inicio de </w:t>
      </w:r>
      <w:r w:rsidR="003E7214">
        <w:rPr>
          <w:rFonts w:asciiTheme="majorHAnsi" w:hAnsiTheme="majorHAnsi"/>
          <w:bCs/>
          <w:sz w:val="20"/>
          <w:szCs w:val="20"/>
          <w:lang w:val="es-UY"/>
        </w:rPr>
        <w:t>una investigación imparcial</w:t>
      </w:r>
      <w:r w:rsidR="004963D2">
        <w:rPr>
          <w:rFonts w:asciiTheme="majorHAnsi" w:hAnsiTheme="majorHAnsi"/>
          <w:bCs/>
          <w:sz w:val="20"/>
          <w:szCs w:val="20"/>
          <w:lang w:val="es-UY"/>
        </w:rPr>
        <w:t xml:space="preserve">, la protección de las presuntas víctimas y </w:t>
      </w:r>
      <w:r>
        <w:rPr>
          <w:rFonts w:asciiTheme="majorHAnsi" w:hAnsiTheme="majorHAnsi"/>
          <w:bCs/>
          <w:sz w:val="20"/>
          <w:szCs w:val="20"/>
          <w:lang w:val="es-UY"/>
        </w:rPr>
        <w:t xml:space="preserve">el requerimiento </w:t>
      </w:r>
      <w:r w:rsidR="004963D2">
        <w:rPr>
          <w:rFonts w:asciiTheme="majorHAnsi" w:hAnsiTheme="majorHAnsi"/>
          <w:bCs/>
          <w:sz w:val="20"/>
          <w:szCs w:val="20"/>
          <w:lang w:val="es-UY"/>
        </w:rPr>
        <w:t>al Poder Ejecutivo provincial</w:t>
      </w:r>
      <w:r w:rsidR="00C16574">
        <w:rPr>
          <w:rFonts w:asciiTheme="majorHAnsi" w:hAnsiTheme="majorHAnsi"/>
          <w:bCs/>
          <w:sz w:val="20"/>
          <w:szCs w:val="20"/>
          <w:lang w:val="es-UY"/>
        </w:rPr>
        <w:t xml:space="preserve"> </w:t>
      </w:r>
      <w:r>
        <w:rPr>
          <w:rFonts w:asciiTheme="majorHAnsi" w:hAnsiTheme="majorHAnsi"/>
          <w:bCs/>
          <w:sz w:val="20"/>
          <w:szCs w:val="20"/>
          <w:lang w:val="es-UY"/>
        </w:rPr>
        <w:t xml:space="preserve">a efectos de </w:t>
      </w:r>
      <w:r w:rsidR="00C16574">
        <w:rPr>
          <w:rFonts w:asciiTheme="majorHAnsi" w:hAnsiTheme="majorHAnsi"/>
          <w:bCs/>
          <w:sz w:val="20"/>
          <w:szCs w:val="20"/>
          <w:lang w:val="es-UY"/>
        </w:rPr>
        <w:t>separa</w:t>
      </w:r>
      <w:r>
        <w:rPr>
          <w:rFonts w:asciiTheme="majorHAnsi" w:hAnsiTheme="majorHAnsi"/>
          <w:bCs/>
          <w:sz w:val="20"/>
          <w:szCs w:val="20"/>
          <w:lang w:val="es-UY"/>
        </w:rPr>
        <w:t>r</w:t>
      </w:r>
      <w:r w:rsidR="00C16574">
        <w:rPr>
          <w:rFonts w:asciiTheme="majorHAnsi" w:hAnsiTheme="majorHAnsi"/>
          <w:bCs/>
          <w:sz w:val="20"/>
          <w:szCs w:val="20"/>
          <w:lang w:val="es-UY"/>
        </w:rPr>
        <w:t xml:space="preserve"> de sus funciones a los policías responsables. Esta acción fue</w:t>
      </w:r>
      <w:r w:rsidR="00CA2FE2">
        <w:rPr>
          <w:rFonts w:asciiTheme="majorHAnsi" w:hAnsiTheme="majorHAnsi"/>
          <w:bCs/>
          <w:sz w:val="20"/>
          <w:szCs w:val="20"/>
          <w:lang w:val="es-UY"/>
        </w:rPr>
        <w:t xml:space="preserve"> rechazada</w:t>
      </w:r>
      <w:r w:rsidR="002C194E">
        <w:rPr>
          <w:rFonts w:asciiTheme="majorHAnsi" w:hAnsiTheme="majorHAnsi"/>
          <w:bCs/>
          <w:sz w:val="20"/>
          <w:szCs w:val="20"/>
          <w:lang w:val="es-UY"/>
        </w:rPr>
        <w:t xml:space="preserve"> mediante sentencia de 26</w:t>
      </w:r>
      <w:r w:rsidR="00AE0456">
        <w:rPr>
          <w:rFonts w:asciiTheme="majorHAnsi" w:hAnsiTheme="majorHAnsi"/>
          <w:bCs/>
          <w:sz w:val="20"/>
          <w:szCs w:val="20"/>
          <w:lang w:val="es-UY"/>
        </w:rPr>
        <w:t xml:space="preserve"> de junio de 2012,</w:t>
      </w:r>
      <w:r w:rsidR="00CA2FE2">
        <w:rPr>
          <w:rFonts w:asciiTheme="majorHAnsi" w:hAnsiTheme="majorHAnsi"/>
          <w:bCs/>
          <w:sz w:val="20"/>
          <w:szCs w:val="20"/>
          <w:lang w:val="es-UY"/>
        </w:rPr>
        <w:t xml:space="preserve"> </w:t>
      </w:r>
      <w:r>
        <w:rPr>
          <w:rFonts w:asciiTheme="majorHAnsi" w:hAnsiTheme="majorHAnsi"/>
          <w:bCs/>
          <w:sz w:val="20"/>
          <w:szCs w:val="20"/>
          <w:lang w:val="es-UY"/>
        </w:rPr>
        <w:t xml:space="preserve">por lo que se </w:t>
      </w:r>
      <w:r w:rsidR="009802C4">
        <w:rPr>
          <w:rFonts w:asciiTheme="majorHAnsi" w:hAnsiTheme="majorHAnsi"/>
          <w:bCs/>
          <w:sz w:val="20"/>
          <w:szCs w:val="20"/>
          <w:lang w:val="es-UY"/>
        </w:rPr>
        <w:t>mant</w:t>
      </w:r>
      <w:r>
        <w:rPr>
          <w:rFonts w:asciiTheme="majorHAnsi" w:hAnsiTheme="majorHAnsi"/>
          <w:bCs/>
          <w:sz w:val="20"/>
          <w:szCs w:val="20"/>
          <w:lang w:val="es-UY"/>
        </w:rPr>
        <w:t xml:space="preserve">uvieron </w:t>
      </w:r>
      <w:r w:rsidR="009802C4">
        <w:rPr>
          <w:rFonts w:asciiTheme="majorHAnsi" w:hAnsiTheme="majorHAnsi"/>
          <w:bCs/>
          <w:sz w:val="20"/>
          <w:szCs w:val="20"/>
          <w:lang w:val="es-UY"/>
        </w:rPr>
        <w:t>los procesos contra las presuntas víctimas privadas de libertad.</w:t>
      </w:r>
      <w:r w:rsidR="006F441F">
        <w:rPr>
          <w:rFonts w:asciiTheme="majorHAnsi" w:hAnsiTheme="majorHAnsi"/>
          <w:bCs/>
          <w:sz w:val="20"/>
          <w:szCs w:val="20"/>
          <w:lang w:val="es-UY"/>
        </w:rPr>
        <w:t xml:space="preserve"> </w:t>
      </w:r>
    </w:p>
    <w:p w14:paraId="736E1349" w14:textId="77777777" w:rsidR="003B4977" w:rsidRDefault="003B4977" w:rsidP="003B4977">
      <w:pPr>
        <w:pStyle w:val="ListParagraph"/>
        <w:jc w:val="both"/>
        <w:rPr>
          <w:rFonts w:asciiTheme="majorHAnsi" w:hAnsiTheme="majorHAnsi"/>
          <w:bCs/>
          <w:sz w:val="20"/>
          <w:szCs w:val="20"/>
          <w:lang w:val="es-UY"/>
        </w:rPr>
      </w:pPr>
    </w:p>
    <w:p w14:paraId="01D8DBD1" w14:textId="7718F474" w:rsidR="00E84474" w:rsidRDefault="00EF1EA7" w:rsidP="003B4977">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bCs/>
          <w:sz w:val="20"/>
          <w:szCs w:val="20"/>
          <w:lang w:val="es-UY"/>
        </w:rPr>
        <w:t xml:space="preserve">El peticionario </w:t>
      </w:r>
      <w:r w:rsidR="006F441F">
        <w:rPr>
          <w:rFonts w:asciiTheme="majorHAnsi" w:hAnsiTheme="majorHAnsi"/>
          <w:bCs/>
          <w:sz w:val="20"/>
          <w:szCs w:val="20"/>
          <w:lang w:val="es-UY"/>
        </w:rPr>
        <w:t xml:space="preserve">alega que </w:t>
      </w:r>
      <w:r w:rsidR="00143FF3">
        <w:rPr>
          <w:rFonts w:asciiTheme="majorHAnsi" w:hAnsiTheme="majorHAnsi"/>
          <w:bCs/>
          <w:sz w:val="20"/>
          <w:szCs w:val="20"/>
          <w:lang w:val="es-UY"/>
        </w:rPr>
        <w:t>dicha</w:t>
      </w:r>
      <w:r w:rsidR="006F441F">
        <w:rPr>
          <w:rFonts w:asciiTheme="majorHAnsi" w:hAnsiTheme="majorHAnsi"/>
          <w:bCs/>
          <w:sz w:val="20"/>
          <w:szCs w:val="20"/>
          <w:lang w:val="es-UY"/>
        </w:rPr>
        <w:t xml:space="preserve"> decisión convalida </w:t>
      </w:r>
      <w:r w:rsidR="00143FF3">
        <w:rPr>
          <w:rFonts w:asciiTheme="majorHAnsi" w:hAnsiTheme="majorHAnsi"/>
          <w:bCs/>
          <w:sz w:val="20"/>
          <w:szCs w:val="20"/>
          <w:lang w:val="es-UY"/>
        </w:rPr>
        <w:t xml:space="preserve">la actuación de </w:t>
      </w:r>
      <w:r w:rsidR="006F441F">
        <w:rPr>
          <w:rFonts w:asciiTheme="majorHAnsi" w:hAnsiTheme="majorHAnsi"/>
          <w:bCs/>
          <w:sz w:val="20"/>
          <w:szCs w:val="20"/>
          <w:lang w:val="es-UY"/>
        </w:rPr>
        <w:t xml:space="preserve">los jueces </w:t>
      </w:r>
      <w:r w:rsidR="008F6440">
        <w:rPr>
          <w:rFonts w:asciiTheme="majorHAnsi" w:hAnsiTheme="majorHAnsi"/>
          <w:bCs/>
          <w:sz w:val="20"/>
          <w:szCs w:val="20"/>
          <w:lang w:val="es-UY"/>
        </w:rPr>
        <w:t>que avalaron la detención e incomunicación</w:t>
      </w:r>
      <w:r w:rsidR="00AE7D22">
        <w:rPr>
          <w:rFonts w:asciiTheme="majorHAnsi" w:hAnsiTheme="majorHAnsi"/>
          <w:bCs/>
          <w:sz w:val="20"/>
          <w:szCs w:val="20"/>
          <w:lang w:val="es-UY"/>
        </w:rPr>
        <w:t xml:space="preserve"> de las presuntas víctimas</w:t>
      </w:r>
      <w:r w:rsidR="00047173">
        <w:rPr>
          <w:rFonts w:asciiTheme="majorHAnsi" w:hAnsiTheme="majorHAnsi"/>
          <w:bCs/>
          <w:sz w:val="20"/>
          <w:szCs w:val="20"/>
          <w:lang w:val="es-UY"/>
        </w:rPr>
        <w:t>, sin orden judicial,</w:t>
      </w:r>
      <w:r w:rsidR="00AE7D22">
        <w:rPr>
          <w:rFonts w:asciiTheme="majorHAnsi" w:hAnsiTheme="majorHAnsi"/>
          <w:bCs/>
          <w:sz w:val="20"/>
          <w:szCs w:val="20"/>
          <w:lang w:val="es-UY"/>
        </w:rPr>
        <w:t xml:space="preserve"> y las confesiones </w:t>
      </w:r>
      <w:r w:rsidR="00143FF3">
        <w:rPr>
          <w:rFonts w:asciiTheme="majorHAnsi" w:hAnsiTheme="majorHAnsi"/>
          <w:bCs/>
          <w:sz w:val="20"/>
          <w:szCs w:val="20"/>
          <w:lang w:val="es-UY"/>
        </w:rPr>
        <w:t xml:space="preserve">que </w:t>
      </w:r>
      <w:r w:rsidR="00AB2CF5">
        <w:rPr>
          <w:rFonts w:asciiTheme="majorHAnsi" w:hAnsiTheme="majorHAnsi"/>
          <w:bCs/>
          <w:sz w:val="20"/>
          <w:szCs w:val="20"/>
          <w:lang w:val="es-UY"/>
        </w:rPr>
        <w:t>presta</w:t>
      </w:r>
      <w:r w:rsidR="00143FF3">
        <w:rPr>
          <w:rFonts w:asciiTheme="majorHAnsi" w:hAnsiTheme="majorHAnsi"/>
          <w:bCs/>
          <w:sz w:val="20"/>
          <w:szCs w:val="20"/>
          <w:lang w:val="es-UY"/>
        </w:rPr>
        <w:t>ron</w:t>
      </w:r>
      <w:r w:rsidR="00AB2CF5">
        <w:rPr>
          <w:rFonts w:asciiTheme="majorHAnsi" w:hAnsiTheme="majorHAnsi"/>
          <w:bCs/>
          <w:sz w:val="20"/>
          <w:szCs w:val="20"/>
          <w:lang w:val="es-UY"/>
        </w:rPr>
        <w:t xml:space="preserve"> bajo tortura.</w:t>
      </w:r>
      <w:r w:rsidR="00A831FE">
        <w:rPr>
          <w:rFonts w:asciiTheme="majorHAnsi" w:hAnsiTheme="majorHAnsi"/>
          <w:bCs/>
          <w:sz w:val="20"/>
          <w:szCs w:val="20"/>
          <w:lang w:val="es-UY"/>
        </w:rPr>
        <w:t xml:space="preserve"> </w:t>
      </w:r>
      <w:r w:rsidR="00143FF3">
        <w:rPr>
          <w:rFonts w:asciiTheme="majorHAnsi" w:hAnsiTheme="majorHAnsi"/>
          <w:bCs/>
          <w:sz w:val="20"/>
          <w:szCs w:val="20"/>
          <w:lang w:val="es-UY"/>
        </w:rPr>
        <w:t>T</w:t>
      </w:r>
      <w:r w:rsidR="00084E01" w:rsidRPr="00A831FE">
        <w:rPr>
          <w:rFonts w:asciiTheme="majorHAnsi" w:hAnsiTheme="majorHAnsi"/>
          <w:bCs/>
          <w:sz w:val="20"/>
          <w:szCs w:val="20"/>
          <w:lang w:val="es-UY"/>
        </w:rPr>
        <w:t xml:space="preserve">ambién alega que </w:t>
      </w:r>
      <w:r w:rsidR="000F325D" w:rsidRPr="00A831FE">
        <w:rPr>
          <w:rFonts w:asciiTheme="majorHAnsi" w:hAnsiTheme="majorHAnsi"/>
          <w:bCs/>
          <w:sz w:val="20"/>
          <w:szCs w:val="20"/>
          <w:lang w:val="es-UY"/>
        </w:rPr>
        <w:t xml:space="preserve">se le impide actuar como abogado querellante </w:t>
      </w:r>
      <w:r w:rsidR="002065F3">
        <w:rPr>
          <w:rFonts w:asciiTheme="majorHAnsi" w:hAnsiTheme="majorHAnsi"/>
          <w:bCs/>
          <w:sz w:val="20"/>
          <w:szCs w:val="20"/>
          <w:lang w:val="es-UY"/>
        </w:rPr>
        <w:t xml:space="preserve">en representación </w:t>
      </w:r>
      <w:r w:rsidR="006405E5" w:rsidRPr="00A831FE">
        <w:rPr>
          <w:rFonts w:asciiTheme="majorHAnsi" w:hAnsiTheme="majorHAnsi"/>
          <w:bCs/>
          <w:sz w:val="20"/>
          <w:szCs w:val="20"/>
          <w:lang w:val="es-UY"/>
        </w:rPr>
        <w:t xml:space="preserve">de las presuntas víctimas para iniciar acciones judiciales </w:t>
      </w:r>
      <w:r w:rsidR="00143FF3">
        <w:rPr>
          <w:rFonts w:asciiTheme="majorHAnsi" w:hAnsiTheme="majorHAnsi"/>
          <w:bCs/>
          <w:sz w:val="20"/>
          <w:szCs w:val="20"/>
          <w:lang w:val="es-UY"/>
        </w:rPr>
        <w:t xml:space="preserve">a fin de </w:t>
      </w:r>
      <w:r w:rsidR="006405E5" w:rsidRPr="00A831FE">
        <w:rPr>
          <w:rFonts w:asciiTheme="majorHAnsi" w:hAnsiTheme="majorHAnsi"/>
          <w:bCs/>
          <w:sz w:val="20"/>
          <w:szCs w:val="20"/>
          <w:lang w:val="es-UY"/>
        </w:rPr>
        <w:t>determinar las responsabilidades de los agentes estatales involucrados en el caso</w:t>
      </w:r>
      <w:r w:rsidR="00143FF3">
        <w:rPr>
          <w:rFonts w:asciiTheme="majorHAnsi" w:hAnsiTheme="majorHAnsi"/>
          <w:bCs/>
          <w:sz w:val="20"/>
          <w:szCs w:val="20"/>
          <w:lang w:val="es-UY"/>
        </w:rPr>
        <w:t>;</w:t>
      </w:r>
      <w:r w:rsidR="00352711">
        <w:rPr>
          <w:rFonts w:asciiTheme="majorHAnsi" w:hAnsiTheme="majorHAnsi"/>
          <w:bCs/>
          <w:sz w:val="20"/>
          <w:szCs w:val="20"/>
          <w:lang w:val="es-UY"/>
        </w:rPr>
        <w:t xml:space="preserve"> </w:t>
      </w:r>
      <w:r w:rsidR="00143FF3">
        <w:rPr>
          <w:rFonts w:asciiTheme="majorHAnsi" w:hAnsiTheme="majorHAnsi"/>
          <w:bCs/>
          <w:sz w:val="20"/>
          <w:szCs w:val="20"/>
          <w:lang w:val="es-UY"/>
        </w:rPr>
        <w:t xml:space="preserve">asimismo, señala </w:t>
      </w:r>
      <w:r w:rsidR="000235B6">
        <w:rPr>
          <w:rFonts w:asciiTheme="majorHAnsi" w:hAnsiTheme="majorHAnsi"/>
          <w:bCs/>
          <w:sz w:val="20"/>
          <w:szCs w:val="20"/>
          <w:lang w:val="es-UY"/>
        </w:rPr>
        <w:t xml:space="preserve">que </w:t>
      </w:r>
      <w:r w:rsidR="00143FF3">
        <w:rPr>
          <w:rFonts w:asciiTheme="majorHAnsi" w:hAnsiTheme="majorHAnsi"/>
          <w:bCs/>
          <w:sz w:val="20"/>
          <w:szCs w:val="20"/>
          <w:lang w:val="es-UY"/>
        </w:rPr>
        <w:t>aquel</w:t>
      </w:r>
      <w:r w:rsidR="000235B6">
        <w:rPr>
          <w:rFonts w:asciiTheme="majorHAnsi" w:hAnsiTheme="majorHAnsi"/>
          <w:bCs/>
          <w:sz w:val="20"/>
          <w:szCs w:val="20"/>
          <w:lang w:val="es-UY"/>
        </w:rPr>
        <w:t>las no pueden procurarse un abogado por sus propios medios debido a dificultades económicas</w:t>
      </w:r>
      <w:r w:rsidR="00C355BF">
        <w:rPr>
          <w:rFonts w:asciiTheme="majorHAnsi" w:hAnsiTheme="majorHAnsi"/>
          <w:bCs/>
          <w:sz w:val="20"/>
          <w:szCs w:val="20"/>
          <w:lang w:val="es-UY"/>
        </w:rPr>
        <w:t xml:space="preserve">, y </w:t>
      </w:r>
      <w:r w:rsidR="00143FF3">
        <w:rPr>
          <w:rFonts w:asciiTheme="majorHAnsi" w:hAnsiTheme="majorHAnsi"/>
          <w:bCs/>
          <w:sz w:val="20"/>
          <w:szCs w:val="20"/>
          <w:lang w:val="es-UY"/>
        </w:rPr>
        <w:t xml:space="preserve">que </w:t>
      </w:r>
      <w:r w:rsidR="00C355BF">
        <w:rPr>
          <w:rFonts w:asciiTheme="majorHAnsi" w:hAnsiTheme="majorHAnsi"/>
          <w:bCs/>
          <w:sz w:val="20"/>
          <w:szCs w:val="20"/>
          <w:lang w:val="es-UY"/>
        </w:rPr>
        <w:t xml:space="preserve">el Estado tampoco </w:t>
      </w:r>
      <w:r w:rsidR="00143FF3">
        <w:rPr>
          <w:rFonts w:asciiTheme="majorHAnsi" w:hAnsiTheme="majorHAnsi"/>
          <w:bCs/>
          <w:sz w:val="20"/>
          <w:szCs w:val="20"/>
          <w:lang w:val="es-UY"/>
        </w:rPr>
        <w:t xml:space="preserve">les </w:t>
      </w:r>
      <w:r w:rsidR="00C355BF">
        <w:rPr>
          <w:rFonts w:asciiTheme="majorHAnsi" w:hAnsiTheme="majorHAnsi"/>
          <w:bCs/>
          <w:sz w:val="20"/>
          <w:szCs w:val="20"/>
          <w:lang w:val="es-UY"/>
        </w:rPr>
        <w:t xml:space="preserve">ha </w:t>
      </w:r>
      <w:r w:rsidR="00143FF3">
        <w:rPr>
          <w:rFonts w:asciiTheme="majorHAnsi" w:hAnsiTheme="majorHAnsi"/>
          <w:bCs/>
          <w:sz w:val="20"/>
          <w:szCs w:val="20"/>
          <w:lang w:val="es-UY"/>
        </w:rPr>
        <w:t xml:space="preserve">otorgado </w:t>
      </w:r>
      <w:r w:rsidR="00C355BF">
        <w:rPr>
          <w:rFonts w:asciiTheme="majorHAnsi" w:hAnsiTheme="majorHAnsi"/>
          <w:bCs/>
          <w:sz w:val="20"/>
          <w:szCs w:val="20"/>
          <w:lang w:val="es-UY"/>
        </w:rPr>
        <w:t>uno</w:t>
      </w:r>
      <w:r w:rsidR="00941D85">
        <w:rPr>
          <w:rFonts w:asciiTheme="majorHAnsi" w:hAnsiTheme="majorHAnsi"/>
          <w:bCs/>
          <w:sz w:val="20"/>
          <w:szCs w:val="20"/>
          <w:lang w:val="es-UY"/>
        </w:rPr>
        <w:t xml:space="preserve"> en forma </w:t>
      </w:r>
      <w:r w:rsidR="00941D85" w:rsidRPr="00374BDA">
        <w:rPr>
          <w:rFonts w:asciiTheme="majorHAnsi" w:hAnsiTheme="majorHAnsi"/>
          <w:bCs/>
          <w:sz w:val="20"/>
          <w:szCs w:val="20"/>
          <w:lang w:val="es-UY"/>
        </w:rPr>
        <w:t>gratuita.</w:t>
      </w:r>
    </w:p>
    <w:p w14:paraId="1095E110" w14:textId="77777777" w:rsidR="003B4977" w:rsidRPr="00143FF3" w:rsidRDefault="003B4977" w:rsidP="003B4977">
      <w:pPr>
        <w:jc w:val="both"/>
        <w:rPr>
          <w:rFonts w:asciiTheme="majorHAnsi" w:hAnsiTheme="majorHAnsi"/>
          <w:bCs/>
          <w:sz w:val="20"/>
          <w:szCs w:val="20"/>
          <w:lang w:val="es-UY"/>
        </w:rPr>
      </w:pPr>
    </w:p>
    <w:p w14:paraId="2882FB8A" w14:textId="4108758E" w:rsidR="00E43D2D" w:rsidRPr="00143FF3" w:rsidRDefault="00374BDA" w:rsidP="007731D7">
      <w:pPr>
        <w:pStyle w:val="ListParagraph"/>
        <w:numPr>
          <w:ilvl w:val="0"/>
          <w:numId w:val="60"/>
        </w:numPr>
        <w:ind w:left="0" w:firstLine="720"/>
        <w:jc w:val="both"/>
        <w:rPr>
          <w:rFonts w:asciiTheme="majorHAnsi" w:hAnsiTheme="majorHAnsi"/>
          <w:bCs/>
          <w:sz w:val="20"/>
          <w:szCs w:val="20"/>
          <w:lang w:val="es-UY"/>
        </w:rPr>
      </w:pPr>
      <w:r w:rsidRPr="00143FF3">
        <w:rPr>
          <w:rFonts w:asciiTheme="majorHAnsi" w:hAnsiTheme="majorHAnsi"/>
          <w:sz w:val="20"/>
          <w:szCs w:val="20"/>
          <w:lang w:val="es-AR"/>
        </w:rPr>
        <w:t xml:space="preserve">El Estado, por su parte, </w:t>
      </w:r>
      <w:r w:rsidR="00AC78DF" w:rsidRPr="00143FF3">
        <w:rPr>
          <w:rFonts w:asciiTheme="majorHAnsi" w:hAnsiTheme="majorHAnsi"/>
          <w:sz w:val="20"/>
          <w:szCs w:val="20"/>
          <w:lang w:val="es-AR"/>
        </w:rPr>
        <w:t>solici</w:t>
      </w:r>
      <w:r w:rsidR="00056629" w:rsidRPr="00143FF3">
        <w:rPr>
          <w:rFonts w:asciiTheme="majorHAnsi" w:hAnsiTheme="majorHAnsi"/>
          <w:sz w:val="20"/>
          <w:szCs w:val="20"/>
          <w:lang w:val="es-AR"/>
        </w:rPr>
        <w:t xml:space="preserve">ta que se declare inadmisible la petición </w:t>
      </w:r>
      <w:r w:rsidR="005A413D" w:rsidRPr="00143FF3">
        <w:rPr>
          <w:rFonts w:asciiTheme="majorHAnsi" w:hAnsiTheme="majorHAnsi"/>
          <w:sz w:val="20"/>
          <w:szCs w:val="20"/>
          <w:lang w:val="es-AR"/>
        </w:rPr>
        <w:t>por falta de agotamiento de los recursos de</w:t>
      </w:r>
      <w:r w:rsidR="00143FF3" w:rsidRPr="00143FF3">
        <w:rPr>
          <w:rFonts w:asciiTheme="majorHAnsi" w:hAnsiTheme="majorHAnsi"/>
          <w:sz w:val="20"/>
          <w:szCs w:val="20"/>
          <w:lang w:val="es-AR"/>
        </w:rPr>
        <w:t xml:space="preserve"> la</w:t>
      </w:r>
      <w:r w:rsidR="005A413D" w:rsidRPr="00143FF3">
        <w:rPr>
          <w:rFonts w:asciiTheme="majorHAnsi" w:hAnsiTheme="majorHAnsi"/>
          <w:sz w:val="20"/>
          <w:szCs w:val="20"/>
          <w:lang w:val="es-AR"/>
        </w:rPr>
        <w:t xml:space="preserve"> jurisdicción interna, y</w:t>
      </w:r>
      <w:r w:rsidR="00143FF3" w:rsidRPr="00143FF3">
        <w:rPr>
          <w:rFonts w:asciiTheme="majorHAnsi" w:hAnsiTheme="majorHAnsi"/>
          <w:sz w:val="20"/>
          <w:szCs w:val="20"/>
          <w:lang w:val="es-AR"/>
        </w:rPr>
        <w:t>a</w:t>
      </w:r>
      <w:r w:rsidR="005A413D" w:rsidRPr="00143FF3">
        <w:rPr>
          <w:rFonts w:asciiTheme="majorHAnsi" w:hAnsiTheme="majorHAnsi"/>
          <w:sz w:val="20"/>
          <w:szCs w:val="20"/>
          <w:lang w:val="es-AR"/>
        </w:rPr>
        <w:t xml:space="preserve"> </w:t>
      </w:r>
      <w:r w:rsidR="00143FF3" w:rsidRPr="00143FF3">
        <w:rPr>
          <w:rFonts w:asciiTheme="majorHAnsi" w:hAnsiTheme="majorHAnsi"/>
          <w:sz w:val="20"/>
          <w:szCs w:val="20"/>
          <w:lang w:val="es-AR"/>
        </w:rPr>
        <w:t>que los</w:t>
      </w:r>
      <w:r w:rsidR="00550B4C" w:rsidRPr="00143FF3">
        <w:rPr>
          <w:rFonts w:asciiTheme="majorHAnsi" w:hAnsiTheme="majorHAnsi"/>
          <w:sz w:val="20"/>
          <w:szCs w:val="20"/>
          <w:lang w:val="es-AR"/>
        </w:rPr>
        <w:t xml:space="preserve"> tribunales se </w:t>
      </w:r>
      <w:r w:rsidR="00143FF3" w:rsidRPr="00143FF3">
        <w:rPr>
          <w:rFonts w:asciiTheme="majorHAnsi" w:hAnsiTheme="majorHAnsi"/>
          <w:sz w:val="20"/>
          <w:szCs w:val="20"/>
          <w:lang w:val="es-AR"/>
        </w:rPr>
        <w:t>halla</w:t>
      </w:r>
      <w:r w:rsidR="00F11000">
        <w:rPr>
          <w:rFonts w:asciiTheme="majorHAnsi" w:hAnsiTheme="majorHAnsi"/>
          <w:sz w:val="20"/>
          <w:szCs w:val="20"/>
          <w:lang w:val="es-AR"/>
        </w:rPr>
        <w:t>ban</w:t>
      </w:r>
      <w:r w:rsidR="00143FF3" w:rsidRPr="00143FF3">
        <w:rPr>
          <w:rFonts w:asciiTheme="majorHAnsi" w:hAnsiTheme="majorHAnsi"/>
          <w:sz w:val="20"/>
          <w:szCs w:val="20"/>
          <w:lang w:val="es-AR"/>
        </w:rPr>
        <w:t xml:space="preserve"> </w:t>
      </w:r>
      <w:r w:rsidR="00550B4C" w:rsidRPr="00143FF3">
        <w:rPr>
          <w:rFonts w:asciiTheme="majorHAnsi" w:hAnsiTheme="majorHAnsi"/>
          <w:sz w:val="20"/>
          <w:szCs w:val="20"/>
          <w:lang w:val="es-AR"/>
        </w:rPr>
        <w:t xml:space="preserve">en plena etapa de análisis de los delitos </w:t>
      </w:r>
      <w:r w:rsidR="00EF396D" w:rsidRPr="00143FF3">
        <w:rPr>
          <w:rFonts w:asciiTheme="majorHAnsi" w:hAnsiTheme="majorHAnsi"/>
          <w:sz w:val="20"/>
          <w:szCs w:val="20"/>
          <w:lang w:val="es-AR"/>
        </w:rPr>
        <w:t>que habrían afectado a las presuntas víctimas.</w:t>
      </w:r>
      <w:r w:rsidR="00143FF3" w:rsidRPr="00143FF3">
        <w:rPr>
          <w:rFonts w:asciiTheme="majorHAnsi" w:hAnsiTheme="majorHAnsi"/>
          <w:sz w:val="20"/>
          <w:szCs w:val="20"/>
          <w:lang w:val="es-AR"/>
        </w:rPr>
        <w:t xml:space="preserve"> </w:t>
      </w:r>
      <w:r w:rsidR="00143FF3">
        <w:rPr>
          <w:rFonts w:asciiTheme="majorHAnsi" w:hAnsiTheme="majorHAnsi"/>
          <w:sz w:val="20"/>
          <w:szCs w:val="20"/>
          <w:lang w:val="es-AR"/>
        </w:rPr>
        <w:t xml:space="preserve">En cuanto </w:t>
      </w:r>
      <w:r w:rsidR="005462FF" w:rsidRPr="00143FF3">
        <w:rPr>
          <w:rFonts w:asciiTheme="majorHAnsi" w:hAnsiTheme="majorHAnsi"/>
          <w:sz w:val="20"/>
          <w:szCs w:val="20"/>
          <w:lang w:val="es-AR"/>
        </w:rPr>
        <w:t>hábeas corpus</w:t>
      </w:r>
      <w:r w:rsidR="00143FF3">
        <w:rPr>
          <w:rFonts w:asciiTheme="majorHAnsi" w:hAnsiTheme="majorHAnsi"/>
          <w:sz w:val="20"/>
          <w:szCs w:val="20"/>
          <w:lang w:val="es-AR"/>
        </w:rPr>
        <w:t>,</w:t>
      </w:r>
      <w:r w:rsidR="00F54E58" w:rsidRPr="00143FF3">
        <w:rPr>
          <w:rFonts w:asciiTheme="majorHAnsi" w:hAnsiTheme="majorHAnsi"/>
          <w:sz w:val="20"/>
          <w:szCs w:val="20"/>
          <w:lang w:val="es-AR"/>
        </w:rPr>
        <w:t xml:space="preserve"> </w:t>
      </w:r>
      <w:r w:rsidR="005B7A63" w:rsidRPr="00143FF3">
        <w:rPr>
          <w:rFonts w:asciiTheme="majorHAnsi" w:hAnsiTheme="majorHAnsi"/>
          <w:sz w:val="20"/>
          <w:szCs w:val="20"/>
          <w:lang w:val="es-AR"/>
        </w:rPr>
        <w:t xml:space="preserve">indica que </w:t>
      </w:r>
      <w:r w:rsidR="00DD49E0" w:rsidRPr="00143FF3">
        <w:rPr>
          <w:rFonts w:asciiTheme="majorHAnsi" w:hAnsiTheme="majorHAnsi"/>
          <w:sz w:val="20"/>
          <w:szCs w:val="20"/>
          <w:lang w:val="es-AR"/>
        </w:rPr>
        <w:t>no prosperó por haberse int</w:t>
      </w:r>
      <w:r w:rsidR="0064466F" w:rsidRPr="00143FF3">
        <w:rPr>
          <w:rFonts w:asciiTheme="majorHAnsi" w:hAnsiTheme="majorHAnsi"/>
          <w:sz w:val="20"/>
          <w:szCs w:val="20"/>
          <w:lang w:val="es-AR"/>
        </w:rPr>
        <w:t>erpuest</w:t>
      </w:r>
      <w:r w:rsidR="00143FF3">
        <w:rPr>
          <w:rFonts w:asciiTheme="majorHAnsi" w:hAnsiTheme="majorHAnsi"/>
          <w:sz w:val="20"/>
          <w:szCs w:val="20"/>
          <w:lang w:val="es-AR"/>
        </w:rPr>
        <w:t>o</w:t>
      </w:r>
      <w:r w:rsidR="0064466F" w:rsidRPr="00143FF3">
        <w:rPr>
          <w:rFonts w:asciiTheme="majorHAnsi" w:hAnsiTheme="majorHAnsi"/>
          <w:sz w:val="20"/>
          <w:szCs w:val="20"/>
          <w:lang w:val="es-AR"/>
        </w:rPr>
        <w:t xml:space="preserve"> en la forma prevista por la normativa procesal aplicable</w:t>
      </w:r>
      <w:r w:rsidR="00AB6F48" w:rsidRPr="00143FF3">
        <w:rPr>
          <w:rFonts w:asciiTheme="majorHAnsi" w:hAnsiTheme="majorHAnsi"/>
          <w:sz w:val="20"/>
          <w:szCs w:val="20"/>
          <w:lang w:val="es-AR"/>
        </w:rPr>
        <w:t>.</w:t>
      </w:r>
    </w:p>
    <w:p w14:paraId="4410E11A" w14:textId="77777777" w:rsidR="00143FF3" w:rsidRPr="00143FF3" w:rsidRDefault="00143FF3" w:rsidP="00143FF3">
      <w:pPr>
        <w:jc w:val="both"/>
        <w:rPr>
          <w:rFonts w:asciiTheme="majorHAnsi" w:hAnsiTheme="majorHAnsi"/>
          <w:bCs/>
          <w:sz w:val="20"/>
          <w:szCs w:val="20"/>
          <w:lang w:val="es-UY"/>
        </w:rPr>
      </w:pPr>
    </w:p>
    <w:p w14:paraId="2DBD194B" w14:textId="75E3E753" w:rsidR="00AB6F48" w:rsidRPr="00DE3AFA" w:rsidRDefault="00F11000" w:rsidP="003B4977">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sz w:val="20"/>
          <w:szCs w:val="20"/>
          <w:lang w:val="es-AR"/>
        </w:rPr>
        <w:t>D</w:t>
      </w:r>
      <w:r w:rsidR="00AB6F48">
        <w:rPr>
          <w:rFonts w:asciiTheme="majorHAnsi" w:hAnsiTheme="majorHAnsi"/>
          <w:sz w:val="20"/>
          <w:szCs w:val="20"/>
          <w:lang w:val="es-AR"/>
        </w:rPr>
        <w:t xml:space="preserve">estaca </w:t>
      </w:r>
      <w:r>
        <w:rPr>
          <w:rFonts w:asciiTheme="majorHAnsi" w:hAnsiTheme="majorHAnsi"/>
          <w:sz w:val="20"/>
          <w:szCs w:val="20"/>
          <w:lang w:val="es-AR"/>
        </w:rPr>
        <w:t xml:space="preserve">asimismo </w:t>
      </w:r>
      <w:r w:rsidR="00AB6F48">
        <w:rPr>
          <w:rFonts w:asciiTheme="majorHAnsi" w:hAnsiTheme="majorHAnsi"/>
          <w:sz w:val="20"/>
          <w:szCs w:val="20"/>
          <w:lang w:val="es-AR"/>
        </w:rPr>
        <w:t xml:space="preserve">que </w:t>
      </w:r>
      <w:r w:rsidR="00901EDA">
        <w:rPr>
          <w:rFonts w:asciiTheme="majorHAnsi" w:hAnsiTheme="majorHAnsi"/>
          <w:sz w:val="20"/>
          <w:szCs w:val="20"/>
          <w:lang w:val="es-AR"/>
        </w:rPr>
        <w:t xml:space="preserve">no </w:t>
      </w:r>
      <w:r>
        <w:rPr>
          <w:rFonts w:asciiTheme="majorHAnsi" w:hAnsiTheme="majorHAnsi"/>
          <w:sz w:val="20"/>
          <w:szCs w:val="20"/>
          <w:lang w:val="es-AR"/>
        </w:rPr>
        <w:t xml:space="preserve">se ha </w:t>
      </w:r>
      <w:r w:rsidR="00901EDA">
        <w:rPr>
          <w:rFonts w:asciiTheme="majorHAnsi" w:hAnsiTheme="majorHAnsi"/>
          <w:sz w:val="20"/>
          <w:szCs w:val="20"/>
          <w:lang w:val="es-AR"/>
        </w:rPr>
        <w:t>impugna</w:t>
      </w:r>
      <w:r>
        <w:rPr>
          <w:rFonts w:asciiTheme="majorHAnsi" w:hAnsiTheme="majorHAnsi"/>
          <w:sz w:val="20"/>
          <w:szCs w:val="20"/>
          <w:lang w:val="es-AR"/>
        </w:rPr>
        <w:t>do</w:t>
      </w:r>
      <w:r w:rsidR="00901EDA">
        <w:rPr>
          <w:rFonts w:asciiTheme="majorHAnsi" w:hAnsiTheme="majorHAnsi"/>
          <w:sz w:val="20"/>
          <w:szCs w:val="20"/>
          <w:lang w:val="es-AR"/>
        </w:rPr>
        <w:t xml:space="preserve"> la decisión de la </w:t>
      </w:r>
      <w:r w:rsidR="00A85E93">
        <w:rPr>
          <w:rFonts w:asciiTheme="majorHAnsi" w:hAnsiTheme="majorHAnsi"/>
          <w:bCs/>
          <w:sz w:val="20"/>
          <w:szCs w:val="20"/>
          <w:lang w:val="es-UY"/>
        </w:rPr>
        <w:t>CSJPSF</w:t>
      </w:r>
      <w:r w:rsidR="00A85E93">
        <w:rPr>
          <w:rFonts w:asciiTheme="majorHAnsi" w:hAnsiTheme="majorHAnsi"/>
          <w:sz w:val="20"/>
          <w:szCs w:val="20"/>
          <w:lang w:val="es-AR"/>
        </w:rPr>
        <w:t xml:space="preserve"> </w:t>
      </w:r>
      <w:r w:rsidR="009F1AE6">
        <w:rPr>
          <w:rFonts w:asciiTheme="majorHAnsi" w:hAnsiTheme="majorHAnsi"/>
          <w:sz w:val="20"/>
          <w:szCs w:val="20"/>
          <w:lang w:val="es-AR"/>
        </w:rPr>
        <w:t xml:space="preserve">mediante </w:t>
      </w:r>
      <w:r>
        <w:rPr>
          <w:rFonts w:asciiTheme="majorHAnsi" w:hAnsiTheme="majorHAnsi"/>
          <w:sz w:val="20"/>
          <w:szCs w:val="20"/>
          <w:lang w:val="es-AR"/>
        </w:rPr>
        <w:t>un</w:t>
      </w:r>
      <w:r w:rsidR="009F1AE6">
        <w:rPr>
          <w:rFonts w:asciiTheme="majorHAnsi" w:hAnsiTheme="majorHAnsi"/>
          <w:sz w:val="20"/>
          <w:szCs w:val="20"/>
          <w:lang w:val="es-AR"/>
        </w:rPr>
        <w:t xml:space="preserve"> recurso extraordinario</w:t>
      </w:r>
      <w:r w:rsidR="00087526">
        <w:rPr>
          <w:rFonts w:asciiTheme="majorHAnsi" w:hAnsiTheme="majorHAnsi"/>
          <w:sz w:val="20"/>
          <w:szCs w:val="20"/>
          <w:lang w:val="es-AR"/>
        </w:rPr>
        <w:t xml:space="preserve">, con lo que </w:t>
      </w:r>
      <w:r w:rsidR="00EF1869">
        <w:rPr>
          <w:rFonts w:asciiTheme="majorHAnsi" w:hAnsiTheme="majorHAnsi"/>
          <w:sz w:val="20"/>
          <w:szCs w:val="20"/>
          <w:lang w:val="es-AR"/>
        </w:rPr>
        <w:t xml:space="preserve">la cuestión </w:t>
      </w:r>
      <w:r w:rsidR="00087526">
        <w:rPr>
          <w:rFonts w:asciiTheme="majorHAnsi" w:hAnsiTheme="majorHAnsi"/>
          <w:sz w:val="20"/>
          <w:szCs w:val="20"/>
          <w:lang w:val="es-AR"/>
        </w:rPr>
        <w:t xml:space="preserve">podría haber sido </w:t>
      </w:r>
      <w:r w:rsidR="00EF1869">
        <w:rPr>
          <w:rFonts w:asciiTheme="majorHAnsi" w:hAnsiTheme="majorHAnsi"/>
          <w:sz w:val="20"/>
          <w:szCs w:val="20"/>
          <w:lang w:val="es-AR"/>
        </w:rPr>
        <w:t>analizada por la Corte Suprema de Justicia de la Nación</w:t>
      </w:r>
      <w:r w:rsidR="00A85E93">
        <w:rPr>
          <w:rFonts w:asciiTheme="majorHAnsi" w:hAnsiTheme="majorHAnsi"/>
          <w:sz w:val="20"/>
          <w:szCs w:val="20"/>
          <w:lang w:val="es-AR"/>
        </w:rPr>
        <w:t xml:space="preserve"> (CSJN)</w:t>
      </w:r>
      <w:r>
        <w:rPr>
          <w:rFonts w:asciiTheme="majorHAnsi" w:hAnsiTheme="majorHAnsi"/>
          <w:sz w:val="20"/>
          <w:szCs w:val="20"/>
          <w:lang w:val="es-AR"/>
        </w:rPr>
        <w:t>.</w:t>
      </w:r>
      <w:r w:rsidR="009E0B64">
        <w:rPr>
          <w:rFonts w:asciiTheme="majorHAnsi" w:hAnsiTheme="majorHAnsi"/>
          <w:sz w:val="20"/>
          <w:szCs w:val="20"/>
          <w:lang w:val="es-AR"/>
        </w:rPr>
        <w:t xml:space="preserve"> </w:t>
      </w:r>
      <w:r>
        <w:rPr>
          <w:rFonts w:asciiTheme="majorHAnsi" w:hAnsiTheme="majorHAnsi"/>
          <w:sz w:val="20"/>
          <w:szCs w:val="20"/>
          <w:lang w:val="es-AR"/>
        </w:rPr>
        <w:t xml:space="preserve">Tampoco se hizo </w:t>
      </w:r>
      <w:r w:rsidR="009E0B64">
        <w:rPr>
          <w:rFonts w:asciiTheme="majorHAnsi" w:hAnsiTheme="majorHAnsi"/>
          <w:sz w:val="20"/>
          <w:szCs w:val="20"/>
          <w:lang w:val="es-AR"/>
        </w:rPr>
        <w:t xml:space="preserve">una nueva presentación </w:t>
      </w:r>
      <w:r w:rsidR="00087526">
        <w:rPr>
          <w:rFonts w:asciiTheme="majorHAnsi" w:hAnsiTheme="majorHAnsi"/>
          <w:sz w:val="20"/>
          <w:szCs w:val="20"/>
          <w:lang w:val="es-AR"/>
        </w:rPr>
        <w:t>d</w:t>
      </w:r>
      <w:r w:rsidR="009E0B64">
        <w:rPr>
          <w:rFonts w:asciiTheme="majorHAnsi" w:hAnsiTheme="majorHAnsi"/>
          <w:sz w:val="20"/>
          <w:szCs w:val="20"/>
          <w:lang w:val="es-AR"/>
        </w:rPr>
        <w:t xml:space="preserve">el asunto ante un juzgado competente, </w:t>
      </w:r>
      <w:r w:rsidR="00087526">
        <w:rPr>
          <w:rFonts w:asciiTheme="majorHAnsi" w:hAnsiTheme="majorHAnsi"/>
          <w:sz w:val="20"/>
          <w:szCs w:val="20"/>
          <w:lang w:val="es-AR"/>
        </w:rPr>
        <w:t>conforme a</w:t>
      </w:r>
      <w:r w:rsidR="009E0B64">
        <w:rPr>
          <w:rFonts w:asciiTheme="majorHAnsi" w:hAnsiTheme="majorHAnsi"/>
          <w:sz w:val="20"/>
          <w:szCs w:val="20"/>
          <w:lang w:val="es-AR"/>
        </w:rPr>
        <w:t xml:space="preserve"> la ley procesal de la provincia</w:t>
      </w:r>
      <w:r w:rsidR="00B92FCF">
        <w:rPr>
          <w:rFonts w:asciiTheme="majorHAnsi" w:hAnsiTheme="majorHAnsi"/>
          <w:sz w:val="20"/>
          <w:szCs w:val="20"/>
          <w:lang w:val="es-AR"/>
        </w:rPr>
        <w:t xml:space="preserve">, </w:t>
      </w:r>
      <w:r>
        <w:rPr>
          <w:rFonts w:asciiTheme="majorHAnsi" w:hAnsiTheme="majorHAnsi"/>
          <w:sz w:val="20"/>
          <w:szCs w:val="20"/>
          <w:lang w:val="es-AR"/>
        </w:rPr>
        <w:t xml:space="preserve">otro </w:t>
      </w:r>
      <w:r w:rsidR="00B92FCF">
        <w:rPr>
          <w:rFonts w:asciiTheme="majorHAnsi" w:hAnsiTheme="majorHAnsi"/>
          <w:sz w:val="20"/>
          <w:szCs w:val="20"/>
          <w:lang w:val="es-AR"/>
        </w:rPr>
        <w:t xml:space="preserve">recurso de </w:t>
      </w:r>
      <w:r w:rsidR="00087526">
        <w:rPr>
          <w:rFonts w:asciiTheme="majorHAnsi" w:hAnsiTheme="majorHAnsi"/>
          <w:sz w:val="20"/>
          <w:szCs w:val="20"/>
          <w:lang w:val="es-AR"/>
        </w:rPr>
        <w:t xml:space="preserve">la </w:t>
      </w:r>
      <w:r w:rsidR="00B92FCF">
        <w:rPr>
          <w:rFonts w:asciiTheme="majorHAnsi" w:hAnsiTheme="majorHAnsi"/>
          <w:sz w:val="20"/>
          <w:szCs w:val="20"/>
          <w:lang w:val="es-AR"/>
        </w:rPr>
        <w:t>jurisdicción interna que tenía a disposición</w:t>
      </w:r>
      <w:r>
        <w:rPr>
          <w:rFonts w:asciiTheme="majorHAnsi" w:hAnsiTheme="majorHAnsi"/>
          <w:sz w:val="20"/>
          <w:szCs w:val="20"/>
          <w:lang w:val="es-AR"/>
        </w:rPr>
        <w:t xml:space="preserve"> el peticionario</w:t>
      </w:r>
      <w:r w:rsidR="00DE3AFA">
        <w:rPr>
          <w:rFonts w:asciiTheme="majorHAnsi" w:hAnsiTheme="majorHAnsi"/>
          <w:sz w:val="20"/>
          <w:szCs w:val="20"/>
          <w:lang w:val="es-AR"/>
        </w:rPr>
        <w:t>.</w:t>
      </w:r>
    </w:p>
    <w:p w14:paraId="354F49F7" w14:textId="77777777" w:rsidR="003B4977" w:rsidRPr="00F11000" w:rsidRDefault="003B4977" w:rsidP="003B4977">
      <w:pPr>
        <w:jc w:val="both"/>
        <w:rPr>
          <w:rFonts w:asciiTheme="majorHAnsi" w:hAnsiTheme="majorHAnsi"/>
          <w:bCs/>
          <w:sz w:val="20"/>
          <w:szCs w:val="20"/>
          <w:lang w:val="es-UY"/>
        </w:rPr>
      </w:pPr>
    </w:p>
    <w:p w14:paraId="1B3370B3" w14:textId="12B1945B" w:rsidR="00DE3AFA" w:rsidRPr="00143FF3" w:rsidRDefault="00DE3AFA" w:rsidP="003B4977">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sz w:val="20"/>
          <w:szCs w:val="20"/>
          <w:lang w:val="es-AR"/>
        </w:rPr>
        <w:t xml:space="preserve">El </w:t>
      </w:r>
      <w:r w:rsidR="00FD0EDE">
        <w:rPr>
          <w:rFonts w:asciiTheme="majorHAnsi" w:hAnsiTheme="majorHAnsi"/>
          <w:sz w:val="20"/>
          <w:szCs w:val="20"/>
          <w:lang w:val="es-AR"/>
        </w:rPr>
        <w:t xml:space="preserve">Estado </w:t>
      </w:r>
      <w:r w:rsidR="00917813">
        <w:rPr>
          <w:rFonts w:asciiTheme="majorHAnsi" w:hAnsiTheme="majorHAnsi"/>
          <w:sz w:val="20"/>
          <w:szCs w:val="20"/>
          <w:lang w:val="es-AR"/>
        </w:rPr>
        <w:t>indica que</w:t>
      </w:r>
      <w:r w:rsidR="00AE5319">
        <w:rPr>
          <w:rFonts w:asciiTheme="majorHAnsi" w:hAnsiTheme="majorHAnsi"/>
          <w:sz w:val="20"/>
          <w:szCs w:val="20"/>
          <w:lang w:val="es-AR"/>
        </w:rPr>
        <w:t xml:space="preserve"> la investigación de los hechos denunciados </w:t>
      </w:r>
      <w:r w:rsidR="00E6618F">
        <w:rPr>
          <w:rFonts w:asciiTheme="majorHAnsi" w:hAnsiTheme="majorHAnsi"/>
          <w:sz w:val="20"/>
          <w:szCs w:val="20"/>
          <w:lang w:val="es-AR"/>
        </w:rPr>
        <w:t>se encuentra en plen</w:t>
      </w:r>
      <w:r w:rsidR="003102A6">
        <w:rPr>
          <w:rFonts w:asciiTheme="majorHAnsi" w:hAnsiTheme="majorHAnsi"/>
          <w:sz w:val="20"/>
          <w:szCs w:val="20"/>
          <w:lang w:val="es-AR"/>
        </w:rPr>
        <w:t>o</w:t>
      </w:r>
      <w:r w:rsidR="00E6618F">
        <w:rPr>
          <w:rFonts w:asciiTheme="majorHAnsi" w:hAnsiTheme="majorHAnsi"/>
          <w:sz w:val="20"/>
          <w:szCs w:val="20"/>
          <w:lang w:val="es-AR"/>
        </w:rPr>
        <w:t xml:space="preserve"> desarrollo </w:t>
      </w:r>
      <w:r w:rsidR="00A951AD">
        <w:rPr>
          <w:rFonts w:asciiTheme="majorHAnsi" w:hAnsiTheme="majorHAnsi"/>
          <w:sz w:val="20"/>
          <w:szCs w:val="20"/>
          <w:lang w:val="es-AR"/>
        </w:rPr>
        <w:t>en</w:t>
      </w:r>
      <w:r w:rsidR="00F11000">
        <w:rPr>
          <w:rFonts w:asciiTheme="majorHAnsi" w:hAnsiTheme="majorHAnsi"/>
          <w:sz w:val="20"/>
          <w:szCs w:val="20"/>
          <w:lang w:val="es-AR"/>
        </w:rPr>
        <w:t xml:space="preserve"> la</w:t>
      </w:r>
      <w:r w:rsidR="00A951AD">
        <w:rPr>
          <w:rFonts w:asciiTheme="majorHAnsi" w:hAnsiTheme="majorHAnsi"/>
          <w:sz w:val="20"/>
          <w:szCs w:val="20"/>
          <w:lang w:val="es-AR"/>
        </w:rPr>
        <w:t xml:space="preserve"> causa </w:t>
      </w:r>
      <w:r w:rsidR="003102A6">
        <w:rPr>
          <w:rFonts w:asciiTheme="majorHAnsi" w:hAnsiTheme="majorHAnsi"/>
          <w:sz w:val="20"/>
          <w:szCs w:val="20"/>
          <w:lang w:val="es-AR"/>
        </w:rPr>
        <w:t xml:space="preserve">ante </w:t>
      </w:r>
      <w:r w:rsidR="00397B9A">
        <w:rPr>
          <w:rFonts w:asciiTheme="majorHAnsi" w:hAnsiTheme="majorHAnsi"/>
          <w:sz w:val="20"/>
          <w:szCs w:val="20"/>
          <w:lang w:val="es-AR"/>
        </w:rPr>
        <w:t>el Juzgado de Primera Instancia de Distrito N°</w:t>
      </w:r>
      <w:r w:rsidR="003102A6">
        <w:rPr>
          <w:rFonts w:asciiTheme="majorHAnsi" w:hAnsiTheme="majorHAnsi"/>
          <w:sz w:val="20"/>
          <w:szCs w:val="20"/>
          <w:lang w:val="es-AR"/>
        </w:rPr>
        <w:t xml:space="preserve"> </w:t>
      </w:r>
      <w:r w:rsidR="00397B9A">
        <w:rPr>
          <w:rFonts w:asciiTheme="majorHAnsi" w:hAnsiTheme="majorHAnsi"/>
          <w:sz w:val="20"/>
          <w:szCs w:val="20"/>
          <w:lang w:val="es-AR"/>
        </w:rPr>
        <w:t xml:space="preserve">4 en lo Penal de Reconquista, </w:t>
      </w:r>
      <w:r w:rsidR="003102A6">
        <w:rPr>
          <w:rFonts w:asciiTheme="majorHAnsi" w:hAnsiTheme="majorHAnsi"/>
          <w:sz w:val="20"/>
          <w:szCs w:val="20"/>
          <w:lang w:val="es-AR"/>
        </w:rPr>
        <w:t>donde</w:t>
      </w:r>
      <w:r w:rsidR="00E6618F">
        <w:rPr>
          <w:rFonts w:asciiTheme="majorHAnsi" w:hAnsiTheme="majorHAnsi"/>
          <w:sz w:val="20"/>
          <w:szCs w:val="20"/>
          <w:lang w:val="es-AR"/>
        </w:rPr>
        <w:t xml:space="preserve"> se encuentran procesados todos los agentes de policía</w:t>
      </w:r>
      <w:r w:rsidR="000211E0">
        <w:rPr>
          <w:rFonts w:asciiTheme="majorHAnsi" w:hAnsiTheme="majorHAnsi"/>
          <w:sz w:val="20"/>
          <w:szCs w:val="20"/>
          <w:lang w:val="es-AR"/>
        </w:rPr>
        <w:t xml:space="preserve"> sindicados como autores de los delitos</w:t>
      </w:r>
      <w:r w:rsidR="00F11000">
        <w:rPr>
          <w:rFonts w:asciiTheme="majorHAnsi" w:hAnsiTheme="majorHAnsi"/>
          <w:sz w:val="20"/>
          <w:szCs w:val="20"/>
          <w:lang w:val="es-AR"/>
        </w:rPr>
        <w:t>;</w:t>
      </w:r>
      <w:r w:rsidR="000211E0">
        <w:rPr>
          <w:rFonts w:asciiTheme="majorHAnsi" w:hAnsiTheme="majorHAnsi"/>
          <w:sz w:val="20"/>
          <w:szCs w:val="20"/>
          <w:lang w:val="es-AR"/>
        </w:rPr>
        <w:t xml:space="preserve"> y que incluso el Ministerio Público Fiscal habría efectuado </w:t>
      </w:r>
      <w:r w:rsidR="00FD0EDE">
        <w:rPr>
          <w:rFonts w:asciiTheme="majorHAnsi" w:hAnsiTheme="majorHAnsi"/>
          <w:sz w:val="20"/>
          <w:szCs w:val="20"/>
          <w:lang w:val="es-AR"/>
        </w:rPr>
        <w:t xml:space="preserve">una solicitud para llevar a juicio la </w:t>
      </w:r>
      <w:r w:rsidR="00F11000">
        <w:rPr>
          <w:rFonts w:asciiTheme="majorHAnsi" w:hAnsiTheme="majorHAnsi"/>
          <w:sz w:val="20"/>
          <w:szCs w:val="20"/>
          <w:lang w:val="es-AR"/>
        </w:rPr>
        <w:t xml:space="preserve">referida </w:t>
      </w:r>
      <w:r w:rsidR="00FD0EDE">
        <w:rPr>
          <w:rFonts w:asciiTheme="majorHAnsi" w:hAnsiTheme="majorHAnsi"/>
          <w:sz w:val="20"/>
          <w:szCs w:val="20"/>
          <w:lang w:val="es-AR"/>
        </w:rPr>
        <w:t>investigación.</w:t>
      </w:r>
    </w:p>
    <w:p w14:paraId="6EAE4C01" w14:textId="77777777" w:rsidR="00143FF3" w:rsidRPr="00143FF3" w:rsidRDefault="00143FF3" w:rsidP="00143FF3">
      <w:pPr>
        <w:pStyle w:val="ListParagraph"/>
        <w:rPr>
          <w:rFonts w:asciiTheme="majorHAnsi" w:hAnsiTheme="majorHAnsi"/>
          <w:bCs/>
          <w:sz w:val="20"/>
          <w:szCs w:val="20"/>
          <w:lang w:val="es-UY"/>
        </w:rPr>
      </w:pPr>
    </w:p>
    <w:p w14:paraId="4579DA08" w14:textId="0CBF74D5" w:rsidR="00143FF3" w:rsidRPr="00143FF3" w:rsidRDefault="00F11000" w:rsidP="00F11000">
      <w:pPr>
        <w:pStyle w:val="ListParagraph"/>
        <w:numPr>
          <w:ilvl w:val="0"/>
          <w:numId w:val="60"/>
        </w:numPr>
        <w:ind w:left="0" w:firstLine="720"/>
        <w:jc w:val="both"/>
        <w:rPr>
          <w:rFonts w:asciiTheme="majorHAnsi" w:hAnsiTheme="majorHAnsi"/>
          <w:bCs/>
          <w:sz w:val="20"/>
          <w:szCs w:val="20"/>
          <w:lang w:val="es-UY"/>
        </w:rPr>
      </w:pPr>
      <w:r>
        <w:rPr>
          <w:rFonts w:asciiTheme="majorHAnsi" w:hAnsiTheme="majorHAnsi"/>
          <w:sz w:val="20"/>
          <w:szCs w:val="20"/>
          <w:lang w:val="es-AR"/>
        </w:rPr>
        <w:lastRenderedPageBreak/>
        <w:t xml:space="preserve">Asimismo, el Estado </w:t>
      </w:r>
      <w:r w:rsidR="00143FF3" w:rsidRPr="000255C8">
        <w:rPr>
          <w:rFonts w:asciiTheme="majorHAnsi" w:hAnsiTheme="majorHAnsi"/>
          <w:sz w:val="20"/>
          <w:szCs w:val="20"/>
          <w:lang w:val="es-AR"/>
        </w:rPr>
        <w:t>manif</w:t>
      </w:r>
      <w:r>
        <w:rPr>
          <w:rFonts w:asciiTheme="majorHAnsi" w:hAnsiTheme="majorHAnsi"/>
          <w:sz w:val="20"/>
          <w:szCs w:val="20"/>
          <w:lang w:val="es-AR"/>
        </w:rPr>
        <w:t>iesta</w:t>
      </w:r>
      <w:r w:rsidR="00143FF3" w:rsidRPr="000255C8">
        <w:rPr>
          <w:rFonts w:asciiTheme="majorHAnsi" w:hAnsiTheme="majorHAnsi"/>
          <w:sz w:val="20"/>
          <w:szCs w:val="20"/>
          <w:lang w:val="es-AR"/>
        </w:rPr>
        <w:t xml:space="preserve"> su preocupación por lo que denomina “extemporaneidad en el traslado de la petición” debido a que la </w:t>
      </w:r>
      <w:r>
        <w:rPr>
          <w:rFonts w:asciiTheme="majorHAnsi" w:hAnsiTheme="majorHAnsi"/>
          <w:sz w:val="20"/>
          <w:szCs w:val="20"/>
          <w:lang w:val="es-AR"/>
        </w:rPr>
        <w:t>recibió casi cuatro</w:t>
      </w:r>
      <w:r w:rsidRPr="000255C8">
        <w:rPr>
          <w:rFonts w:asciiTheme="majorHAnsi" w:hAnsiTheme="majorHAnsi"/>
          <w:sz w:val="20"/>
          <w:szCs w:val="20"/>
          <w:lang w:val="es-AR"/>
        </w:rPr>
        <w:t xml:space="preserve"> años después </w:t>
      </w:r>
      <w:r>
        <w:rPr>
          <w:rFonts w:asciiTheme="majorHAnsi" w:hAnsiTheme="majorHAnsi"/>
          <w:sz w:val="20"/>
          <w:szCs w:val="20"/>
          <w:lang w:val="es-AR"/>
        </w:rPr>
        <w:t>de</w:t>
      </w:r>
      <w:r w:rsidR="00A85E93">
        <w:rPr>
          <w:rFonts w:asciiTheme="majorHAnsi" w:hAnsiTheme="majorHAnsi"/>
          <w:sz w:val="20"/>
          <w:szCs w:val="20"/>
          <w:lang w:val="es-AR"/>
        </w:rPr>
        <w:t>l</w:t>
      </w:r>
      <w:r>
        <w:rPr>
          <w:rFonts w:asciiTheme="majorHAnsi" w:hAnsiTheme="majorHAnsi"/>
          <w:sz w:val="20"/>
          <w:szCs w:val="20"/>
          <w:lang w:val="es-AR"/>
        </w:rPr>
        <w:t xml:space="preserve"> </w:t>
      </w:r>
      <w:r w:rsidR="00A85E93">
        <w:rPr>
          <w:rFonts w:asciiTheme="majorHAnsi" w:hAnsiTheme="majorHAnsi"/>
          <w:sz w:val="20"/>
          <w:szCs w:val="20"/>
          <w:lang w:val="es-AR"/>
        </w:rPr>
        <w:t>30</w:t>
      </w:r>
      <w:r w:rsidR="00A85E93" w:rsidRPr="000255C8">
        <w:rPr>
          <w:rFonts w:asciiTheme="majorHAnsi" w:hAnsiTheme="majorHAnsi"/>
          <w:sz w:val="20"/>
          <w:szCs w:val="20"/>
          <w:lang w:val="es-AR"/>
        </w:rPr>
        <w:t xml:space="preserve"> de </w:t>
      </w:r>
      <w:r w:rsidR="00A85E93">
        <w:rPr>
          <w:rFonts w:asciiTheme="majorHAnsi" w:hAnsiTheme="majorHAnsi"/>
          <w:sz w:val="20"/>
          <w:szCs w:val="20"/>
          <w:lang w:val="es-AR"/>
        </w:rPr>
        <w:t>juni</w:t>
      </w:r>
      <w:r w:rsidR="00A85E93" w:rsidRPr="000255C8">
        <w:rPr>
          <w:rFonts w:asciiTheme="majorHAnsi" w:hAnsiTheme="majorHAnsi"/>
          <w:sz w:val="20"/>
          <w:szCs w:val="20"/>
          <w:lang w:val="es-AR"/>
        </w:rPr>
        <w:t>o de 201</w:t>
      </w:r>
      <w:r w:rsidR="00A85E93">
        <w:rPr>
          <w:rFonts w:asciiTheme="majorHAnsi" w:hAnsiTheme="majorHAnsi"/>
          <w:sz w:val="20"/>
          <w:szCs w:val="20"/>
          <w:lang w:val="es-AR"/>
        </w:rPr>
        <w:t xml:space="preserve">2, fecha de </w:t>
      </w:r>
      <w:r>
        <w:rPr>
          <w:rFonts w:asciiTheme="majorHAnsi" w:hAnsiTheme="majorHAnsi"/>
          <w:sz w:val="20"/>
          <w:szCs w:val="20"/>
          <w:lang w:val="es-AR"/>
        </w:rPr>
        <w:t xml:space="preserve">la </w:t>
      </w:r>
      <w:r w:rsidR="00143FF3" w:rsidRPr="000255C8">
        <w:rPr>
          <w:rFonts w:asciiTheme="majorHAnsi" w:hAnsiTheme="majorHAnsi"/>
          <w:sz w:val="20"/>
          <w:szCs w:val="20"/>
          <w:lang w:val="es-AR"/>
        </w:rPr>
        <w:t>presentación inicial del peticionari</w:t>
      </w:r>
      <w:r>
        <w:rPr>
          <w:rFonts w:asciiTheme="majorHAnsi" w:hAnsiTheme="majorHAnsi"/>
          <w:sz w:val="20"/>
          <w:szCs w:val="20"/>
          <w:lang w:val="es-AR"/>
        </w:rPr>
        <w:t>o</w:t>
      </w:r>
      <w:r w:rsidR="00143FF3" w:rsidRPr="000255C8">
        <w:rPr>
          <w:rFonts w:asciiTheme="majorHAnsi" w:hAnsiTheme="majorHAnsi"/>
          <w:sz w:val="20"/>
          <w:szCs w:val="20"/>
          <w:lang w:val="es-AR"/>
        </w:rPr>
        <w:t>.</w:t>
      </w:r>
    </w:p>
    <w:p w14:paraId="39E65E3E" w14:textId="77777777" w:rsidR="003B4977" w:rsidRPr="00F11000" w:rsidRDefault="003B4977" w:rsidP="00F11000">
      <w:pPr>
        <w:jc w:val="both"/>
        <w:rPr>
          <w:rFonts w:asciiTheme="majorHAnsi" w:eastAsia="Cambria" w:hAnsiTheme="majorHAnsi" w:cs="Cambria"/>
          <w:b/>
          <w:bCs/>
          <w:color w:val="000000"/>
          <w:sz w:val="20"/>
          <w:szCs w:val="20"/>
          <w:u w:color="000000"/>
          <w:lang w:val="es-UY" w:eastAsia="es-ES"/>
        </w:rPr>
      </w:pPr>
    </w:p>
    <w:p w14:paraId="7D822307" w14:textId="61137E6E" w:rsidR="003239B8" w:rsidRDefault="003239B8" w:rsidP="003B4977">
      <w:pPr>
        <w:ind w:firstLine="720"/>
        <w:jc w:val="both"/>
        <w:rPr>
          <w:rFonts w:asciiTheme="majorHAnsi" w:eastAsia="Cambria" w:hAnsiTheme="majorHAnsi" w:cs="Cambria"/>
          <w:b/>
          <w:bCs/>
          <w:color w:val="000000"/>
          <w:sz w:val="20"/>
          <w:szCs w:val="20"/>
          <w:u w:color="000000"/>
          <w:lang w:val="es-ES" w:eastAsia="es-ES"/>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C21FEF" w:rsidRPr="00E64C3D">
        <w:rPr>
          <w:rFonts w:asciiTheme="majorHAnsi" w:hAnsiTheme="majorHAnsi"/>
          <w:b/>
          <w:sz w:val="20"/>
          <w:szCs w:val="20"/>
          <w:lang w:val="es-ES"/>
        </w:rPr>
        <w:t>AGOTAMIENTO DE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67843ACA" w14:textId="77777777" w:rsidR="003B4977" w:rsidRPr="00F11000" w:rsidRDefault="003B4977" w:rsidP="00F11000">
      <w:pPr>
        <w:jc w:val="both"/>
        <w:rPr>
          <w:sz w:val="20"/>
          <w:szCs w:val="20"/>
          <w:lang w:val="es-UY"/>
        </w:rPr>
      </w:pPr>
    </w:p>
    <w:p w14:paraId="4231A9D5" w14:textId="5B776422" w:rsidR="002D315C" w:rsidRDefault="00A85E93" w:rsidP="003B4977">
      <w:pPr>
        <w:pStyle w:val="ListParagraph"/>
        <w:numPr>
          <w:ilvl w:val="0"/>
          <w:numId w:val="60"/>
        </w:numPr>
        <w:ind w:left="0" w:firstLine="720"/>
        <w:jc w:val="both"/>
        <w:rPr>
          <w:sz w:val="20"/>
          <w:szCs w:val="20"/>
          <w:lang w:val="es-UY"/>
        </w:rPr>
      </w:pPr>
      <w:r>
        <w:rPr>
          <w:sz w:val="20"/>
          <w:szCs w:val="20"/>
          <w:lang w:val="es-UY"/>
        </w:rPr>
        <w:t xml:space="preserve">El </w:t>
      </w:r>
      <w:r w:rsidR="00B801AC">
        <w:rPr>
          <w:sz w:val="20"/>
          <w:szCs w:val="20"/>
          <w:lang w:val="es-UY"/>
        </w:rPr>
        <w:t xml:space="preserve">Estado </w:t>
      </w:r>
      <w:r>
        <w:rPr>
          <w:sz w:val="20"/>
          <w:szCs w:val="20"/>
          <w:lang w:val="es-UY"/>
        </w:rPr>
        <w:t xml:space="preserve">alega </w:t>
      </w:r>
      <w:r w:rsidR="00384FAF">
        <w:rPr>
          <w:sz w:val="20"/>
          <w:szCs w:val="20"/>
          <w:lang w:val="es-UY"/>
        </w:rPr>
        <w:t>que</w:t>
      </w:r>
      <w:r w:rsidR="00384FAF" w:rsidRPr="00384FAF">
        <w:rPr>
          <w:sz w:val="20"/>
          <w:szCs w:val="20"/>
          <w:lang w:val="es-UY"/>
        </w:rPr>
        <w:t xml:space="preserve"> no se </w:t>
      </w:r>
      <w:r>
        <w:rPr>
          <w:sz w:val="20"/>
          <w:szCs w:val="20"/>
          <w:lang w:val="es-UY"/>
        </w:rPr>
        <w:t xml:space="preserve">agotaron </w:t>
      </w:r>
      <w:r w:rsidR="00384FAF" w:rsidRPr="00384FAF">
        <w:rPr>
          <w:sz w:val="20"/>
          <w:szCs w:val="20"/>
          <w:lang w:val="es-UY"/>
        </w:rPr>
        <w:t>los recursos de la jurisdicción interna</w:t>
      </w:r>
      <w:r>
        <w:rPr>
          <w:sz w:val="20"/>
          <w:szCs w:val="20"/>
          <w:lang w:val="es-UY"/>
        </w:rPr>
        <w:t xml:space="preserve">, ya que el rechazo de </w:t>
      </w:r>
      <w:r w:rsidR="00994CF1">
        <w:rPr>
          <w:sz w:val="20"/>
          <w:szCs w:val="20"/>
          <w:lang w:val="es-UY"/>
        </w:rPr>
        <w:t xml:space="preserve">la acción de hábeas corpus </w:t>
      </w:r>
      <w:r w:rsidR="00FF60B9">
        <w:rPr>
          <w:sz w:val="20"/>
          <w:szCs w:val="20"/>
          <w:lang w:val="es-UY"/>
        </w:rPr>
        <w:t xml:space="preserve">se sustentó en que no </w:t>
      </w:r>
      <w:r>
        <w:rPr>
          <w:sz w:val="20"/>
          <w:szCs w:val="20"/>
          <w:lang w:val="es-UY"/>
        </w:rPr>
        <w:t>era</w:t>
      </w:r>
      <w:r w:rsidR="00FF60B9">
        <w:rPr>
          <w:sz w:val="20"/>
          <w:szCs w:val="20"/>
          <w:lang w:val="es-UY"/>
        </w:rPr>
        <w:t xml:space="preserve"> la vía procesal correcta de conformidad a la legislación</w:t>
      </w:r>
      <w:r w:rsidR="00263357">
        <w:rPr>
          <w:sz w:val="20"/>
          <w:szCs w:val="20"/>
          <w:lang w:val="es-UY"/>
        </w:rPr>
        <w:t xml:space="preserve"> constitucional y procesal vigente en Santa Fe</w:t>
      </w:r>
      <w:r>
        <w:rPr>
          <w:sz w:val="20"/>
          <w:szCs w:val="20"/>
          <w:lang w:val="es-UY"/>
        </w:rPr>
        <w:t>;</w:t>
      </w:r>
      <w:r w:rsidR="009B3D8A">
        <w:rPr>
          <w:sz w:val="20"/>
          <w:szCs w:val="20"/>
          <w:lang w:val="es-UY"/>
        </w:rPr>
        <w:t xml:space="preserve"> </w:t>
      </w:r>
      <w:r>
        <w:rPr>
          <w:sz w:val="20"/>
          <w:szCs w:val="20"/>
          <w:lang w:val="es-UY"/>
        </w:rPr>
        <w:t xml:space="preserve">y que se </w:t>
      </w:r>
      <w:r w:rsidR="009B3D8A">
        <w:rPr>
          <w:sz w:val="20"/>
          <w:szCs w:val="20"/>
          <w:lang w:val="es-UY"/>
        </w:rPr>
        <w:t>sa</w:t>
      </w:r>
      <w:r w:rsidR="005866C6">
        <w:rPr>
          <w:sz w:val="20"/>
          <w:szCs w:val="20"/>
          <w:lang w:val="es-UY"/>
        </w:rPr>
        <w:t>lta</w:t>
      </w:r>
      <w:r>
        <w:rPr>
          <w:sz w:val="20"/>
          <w:szCs w:val="20"/>
          <w:lang w:val="es-UY"/>
        </w:rPr>
        <w:t>ron</w:t>
      </w:r>
      <w:r w:rsidR="005866C6">
        <w:rPr>
          <w:sz w:val="20"/>
          <w:szCs w:val="20"/>
          <w:lang w:val="es-UY"/>
        </w:rPr>
        <w:t xml:space="preserve"> todas las etapas ordinarias previas</w:t>
      </w:r>
      <w:r w:rsidR="00AE77EA">
        <w:rPr>
          <w:sz w:val="20"/>
          <w:szCs w:val="20"/>
          <w:lang w:val="es-UY"/>
        </w:rPr>
        <w:t>.</w:t>
      </w:r>
      <w:r w:rsidR="00E036CC">
        <w:rPr>
          <w:sz w:val="20"/>
          <w:szCs w:val="20"/>
          <w:lang w:val="es-UY"/>
        </w:rPr>
        <w:t xml:space="preserve"> También señala que</w:t>
      </w:r>
      <w:r w:rsidR="00212ECF">
        <w:rPr>
          <w:sz w:val="20"/>
          <w:szCs w:val="20"/>
          <w:lang w:val="es-UY"/>
        </w:rPr>
        <w:t xml:space="preserve"> el peticionario </w:t>
      </w:r>
      <w:r w:rsidR="00CD4459">
        <w:rPr>
          <w:sz w:val="20"/>
          <w:szCs w:val="20"/>
          <w:lang w:val="es-UY"/>
        </w:rPr>
        <w:t>no impugnó la decisión de la CSJ</w:t>
      </w:r>
      <w:r w:rsidR="003102A6">
        <w:rPr>
          <w:sz w:val="20"/>
          <w:szCs w:val="20"/>
          <w:lang w:val="es-UY"/>
        </w:rPr>
        <w:t>P</w:t>
      </w:r>
      <w:r w:rsidR="007E4EF9">
        <w:rPr>
          <w:sz w:val="20"/>
          <w:szCs w:val="20"/>
          <w:lang w:val="es-UY"/>
        </w:rPr>
        <w:t>S</w:t>
      </w:r>
      <w:r w:rsidR="003102A6">
        <w:rPr>
          <w:sz w:val="20"/>
          <w:szCs w:val="20"/>
          <w:lang w:val="es-UY"/>
        </w:rPr>
        <w:t>F</w:t>
      </w:r>
      <w:r w:rsidR="00401429">
        <w:rPr>
          <w:sz w:val="20"/>
          <w:szCs w:val="20"/>
          <w:lang w:val="es-UY"/>
        </w:rPr>
        <w:t xml:space="preserve"> mediante </w:t>
      </w:r>
      <w:r>
        <w:rPr>
          <w:sz w:val="20"/>
          <w:szCs w:val="20"/>
          <w:lang w:val="es-UY"/>
        </w:rPr>
        <w:t>un r</w:t>
      </w:r>
      <w:r w:rsidR="00401429">
        <w:rPr>
          <w:sz w:val="20"/>
          <w:szCs w:val="20"/>
          <w:lang w:val="es-UY"/>
        </w:rPr>
        <w:t xml:space="preserve">ecurso </w:t>
      </w:r>
      <w:r>
        <w:rPr>
          <w:sz w:val="20"/>
          <w:szCs w:val="20"/>
          <w:lang w:val="es-UY"/>
        </w:rPr>
        <w:t>e</w:t>
      </w:r>
      <w:r w:rsidR="00401429">
        <w:rPr>
          <w:sz w:val="20"/>
          <w:szCs w:val="20"/>
          <w:lang w:val="es-UY"/>
        </w:rPr>
        <w:t xml:space="preserve">xtraordinario ante la </w:t>
      </w:r>
      <w:r w:rsidR="003102A6">
        <w:rPr>
          <w:sz w:val="20"/>
          <w:szCs w:val="20"/>
          <w:lang w:val="es-UY"/>
        </w:rPr>
        <w:t>CSJN;</w:t>
      </w:r>
      <w:r w:rsidR="00A22B36">
        <w:rPr>
          <w:sz w:val="20"/>
          <w:szCs w:val="20"/>
          <w:lang w:val="es-UY"/>
        </w:rPr>
        <w:t xml:space="preserve"> </w:t>
      </w:r>
      <w:r w:rsidR="003102A6">
        <w:rPr>
          <w:sz w:val="20"/>
          <w:szCs w:val="20"/>
          <w:lang w:val="es-UY"/>
        </w:rPr>
        <w:t xml:space="preserve">y que </w:t>
      </w:r>
      <w:r w:rsidR="00E260AB">
        <w:rPr>
          <w:sz w:val="20"/>
          <w:szCs w:val="20"/>
          <w:lang w:val="es-UY"/>
        </w:rPr>
        <w:t>la causa</w:t>
      </w:r>
      <w:r w:rsidR="004D6AEB">
        <w:rPr>
          <w:sz w:val="20"/>
          <w:szCs w:val="20"/>
          <w:lang w:val="es-UY"/>
        </w:rPr>
        <w:t xml:space="preserve"> </w:t>
      </w:r>
      <w:r w:rsidR="003102A6">
        <w:rPr>
          <w:sz w:val="20"/>
          <w:szCs w:val="20"/>
          <w:lang w:val="es-UY"/>
        </w:rPr>
        <w:t xml:space="preserve">en que se </w:t>
      </w:r>
      <w:r w:rsidR="004D6AEB">
        <w:rPr>
          <w:sz w:val="20"/>
          <w:szCs w:val="20"/>
          <w:lang w:val="es-UY"/>
        </w:rPr>
        <w:t>investiga</w:t>
      </w:r>
      <w:r w:rsidR="00FA6607">
        <w:rPr>
          <w:sz w:val="20"/>
          <w:szCs w:val="20"/>
          <w:lang w:val="es-UY"/>
        </w:rPr>
        <w:t xml:space="preserve">n los presuntos </w:t>
      </w:r>
      <w:r w:rsidR="003102A6">
        <w:rPr>
          <w:sz w:val="20"/>
          <w:szCs w:val="20"/>
          <w:lang w:val="es-UY"/>
        </w:rPr>
        <w:t xml:space="preserve">actos de </w:t>
      </w:r>
      <w:r w:rsidR="00286CD2">
        <w:rPr>
          <w:sz w:val="20"/>
          <w:szCs w:val="20"/>
          <w:lang w:val="es-UY"/>
        </w:rPr>
        <w:t>tortura</w:t>
      </w:r>
      <w:r w:rsidR="0066194D">
        <w:rPr>
          <w:sz w:val="20"/>
          <w:szCs w:val="20"/>
          <w:lang w:val="es-UY"/>
        </w:rPr>
        <w:t xml:space="preserve"> se encuentra aún en trámite, </w:t>
      </w:r>
      <w:r w:rsidR="003102A6">
        <w:rPr>
          <w:sz w:val="20"/>
          <w:szCs w:val="20"/>
          <w:lang w:val="es-UY"/>
        </w:rPr>
        <w:t xml:space="preserve">con los </w:t>
      </w:r>
      <w:r w:rsidR="0066194D">
        <w:rPr>
          <w:sz w:val="20"/>
          <w:szCs w:val="20"/>
          <w:lang w:val="es-UY"/>
        </w:rPr>
        <w:t xml:space="preserve">agentes de policía </w:t>
      </w:r>
      <w:r w:rsidR="003102A6">
        <w:rPr>
          <w:sz w:val="20"/>
          <w:szCs w:val="20"/>
          <w:lang w:val="es-UY"/>
        </w:rPr>
        <w:t>bajo proceso</w:t>
      </w:r>
      <w:r w:rsidR="00186F52">
        <w:rPr>
          <w:sz w:val="20"/>
          <w:szCs w:val="20"/>
          <w:lang w:val="es-UY"/>
        </w:rPr>
        <w:t>.</w:t>
      </w:r>
    </w:p>
    <w:p w14:paraId="10895501" w14:textId="77777777" w:rsidR="003B4977" w:rsidRPr="003102A6" w:rsidRDefault="003B4977" w:rsidP="003B4977">
      <w:pPr>
        <w:jc w:val="both"/>
        <w:rPr>
          <w:sz w:val="20"/>
          <w:szCs w:val="20"/>
          <w:lang w:val="es-UY"/>
        </w:rPr>
      </w:pPr>
    </w:p>
    <w:p w14:paraId="0E8903E3" w14:textId="70E533E2" w:rsidR="002D315C" w:rsidRPr="00324DCF" w:rsidRDefault="003102A6" w:rsidP="003B4977">
      <w:pPr>
        <w:pStyle w:val="ListParagraph"/>
        <w:numPr>
          <w:ilvl w:val="0"/>
          <w:numId w:val="60"/>
        </w:numPr>
        <w:ind w:left="0" w:firstLine="720"/>
        <w:jc w:val="both"/>
        <w:rPr>
          <w:sz w:val="20"/>
          <w:szCs w:val="20"/>
          <w:lang w:val="es-UY"/>
        </w:rPr>
      </w:pPr>
      <w:r>
        <w:rPr>
          <w:sz w:val="20"/>
          <w:szCs w:val="20"/>
          <w:lang w:val="es-UY"/>
        </w:rPr>
        <w:t xml:space="preserve">El </w:t>
      </w:r>
      <w:r w:rsidR="001E5011">
        <w:rPr>
          <w:sz w:val="20"/>
          <w:szCs w:val="20"/>
          <w:lang w:val="es-UY"/>
        </w:rPr>
        <w:t>peticionario</w:t>
      </w:r>
      <w:r w:rsidR="001C23E3">
        <w:rPr>
          <w:sz w:val="20"/>
          <w:szCs w:val="20"/>
          <w:lang w:val="es-UY"/>
        </w:rPr>
        <w:t xml:space="preserve"> seña</w:t>
      </w:r>
      <w:r w:rsidR="00312936">
        <w:rPr>
          <w:sz w:val="20"/>
          <w:szCs w:val="20"/>
          <w:lang w:val="es-UY"/>
        </w:rPr>
        <w:t xml:space="preserve">la que al momento de presentación </w:t>
      </w:r>
      <w:r w:rsidR="00255CFE">
        <w:rPr>
          <w:sz w:val="20"/>
          <w:szCs w:val="20"/>
          <w:lang w:val="es-UY"/>
        </w:rPr>
        <w:t>la denuncia ante la CIDH</w:t>
      </w:r>
      <w:r w:rsidR="00974189">
        <w:rPr>
          <w:sz w:val="20"/>
          <w:szCs w:val="20"/>
          <w:lang w:val="es-UY"/>
        </w:rPr>
        <w:t>,</w:t>
      </w:r>
      <w:r w:rsidR="00255CFE">
        <w:rPr>
          <w:sz w:val="20"/>
          <w:szCs w:val="20"/>
          <w:lang w:val="es-UY"/>
        </w:rPr>
        <w:t xml:space="preserve"> no estaban </w:t>
      </w:r>
      <w:r w:rsidR="00915405">
        <w:rPr>
          <w:sz w:val="20"/>
          <w:szCs w:val="20"/>
          <w:lang w:val="es-UY"/>
        </w:rPr>
        <w:t xml:space="preserve">agotados los </w:t>
      </w:r>
      <w:r w:rsidR="00255CFE">
        <w:rPr>
          <w:sz w:val="20"/>
          <w:szCs w:val="20"/>
          <w:lang w:val="es-UY"/>
        </w:rPr>
        <w:t xml:space="preserve">recursos internos, pero que </w:t>
      </w:r>
      <w:r w:rsidR="00921230">
        <w:rPr>
          <w:sz w:val="20"/>
          <w:szCs w:val="20"/>
          <w:lang w:val="es-UY"/>
        </w:rPr>
        <w:t xml:space="preserve">la situación </w:t>
      </w:r>
      <w:r w:rsidR="00255CFE">
        <w:rPr>
          <w:sz w:val="20"/>
          <w:szCs w:val="20"/>
          <w:lang w:val="es-UY"/>
        </w:rPr>
        <w:t xml:space="preserve">se </w:t>
      </w:r>
      <w:r w:rsidR="00915405">
        <w:rPr>
          <w:sz w:val="20"/>
          <w:szCs w:val="20"/>
          <w:lang w:val="es-UY"/>
        </w:rPr>
        <w:t xml:space="preserve">encuadra en las excepciones </w:t>
      </w:r>
      <w:r w:rsidR="00921230">
        <w:rPr>
          <w:sz w:val="20"/>
          <w:szCs w:val="20"/>
          <w:lang w:val="es-UY"/>
        </w:rPr>
        <w:t>d</w:t>
      </w:r>
      <w:r w:rsidR="00915405">
        <w:rPr>
          <w:sz w:val="20"/>
          <w:szCs w:val="20"/>
          <w:lang w:val="es-UY"/>
        </w:rPr>
        <w:t>el artículo 46</w:t>
      </w:r>
      <w:r w:rsidR="00255CFE">
        <w:rPr>
          <w:sz w:val="20"/>
          <w:szCs w:val="20"/>
          <w:lang w:val="es-UY"/>
        </w:rPr>
        <w:t>.</w:t>
      </w:r>
      <w:r w:rsidR="00EE43D0">
        <w:rPr>
          <w:sz w:val="20"/>
          <w:szCs w:val="20"/>
          <w:lang w:val="es-UY"/>
        </w:rPr>
        <w:t>2</w:t>
      </w:r>
      <w:r w:rsidR="00255CFE">
        <w:rPr>
          <w:sz w:val="20"/>
          <w:szCs w:val="20"/>
          <w:lang w:val="es-UY"/>
        </w:rPr>
        <w:t>(</w:t>
      </w:r>
      <w:r w:rsidR="00EE43D0">
        <w:rPr>
          <w:sz w:val="20"/>
          <w:szCs w:val="20"/>
          <w:lang w:val="es-UY"/>
        </w:rPr>
        <w:t xml:space="preserve">a) y </w:t>
      </w:r>
      <w:r w:rsidR="00255CFE">
        <w:rPr>
          <w:sz w:val="20"/>
          <w:szCs w:val="20"/>
          <w:lang w:val="es-UY"/>
        </w:rPr>
        <w:t>(</w:t>
      </w:r>
      <w:r w:rsidR="00EE43D0">
        <w:rPr>
          <w:sz w:val="20"/>
          <w:szCs w:val="20"/>
          <w:lang w:val="es-UY"/>
        </w:rPr>
        <w:t xml:space="preserve">b) de la Convención Americana. </w:t>
      </w:r>
      <w:r w:rsidR="00255CFE">
        <w:rPr>
          <w:sz w:val="20"/>
          <w:szCs w:val="20"/>
          <w:lang w:val="es-UY"/>
        </w:rPr>
        <w:t xml:space="preserve">Sostiene </w:t>
      </w:r>
      <w:r w:rsidR="007870AD">
        <w:rPr>
          <w:sz w:val="20"/>
          <w:szCs w:val="20"/>
          <w:lang w:val="es-UY"/>
        </w:rPr>
        <w:t>que la acción de habeas corpus</w:t>
      </w:r>
      <w:r w:rsidR="00C86EE2">
        <w:rPr>
          <w:sz w:val="20"/>
          <w:szCs w:val="20"/>
          <w:lang w:val="es-UY"/>
        </w:rPr>
        <w:t xml:space="preserve"> era la </w:t>
      </w:r>
      <w:r w:rsidR="00E1190C">
        <w:rPr>
          <w:sz w:val="20"/>
          <w:szCs w:val="20"/>
          <w:lang w:val="es-UY"/>
        </w:rPr>
        <w:t>única herramienta legal disponible</w:t>
      </w:r>
      <w:r w:rsidR="00C86EE2">
        <w:rPr>
          <w:sz w:val="20"/>
          <w:szCs w:val="20"/>
          <w:lang w:val="es-UY"/>
        </w:rPr>
        <w:t xml:space="preserve"> debido a </w:t>
      </w:r>
      <w:r w:rsidR="00E1190C">
        <w:rPr>
          <w:sz w:val="20"/>
          <w:szCs w:val="20"/>
          <w:lang w:val="es-UY"/>
        </w:rPr>
        <w:t>una situación de gravedad institucional</w:t>
      </w:r>
      <w:r w:rsidR="00921230">
        <w:rPr>
          <w:sz w:val="20"/>
          <w:szCs w:val="20"/>
          <w:lang w:val="es-UY"/>
        </w:rPr>
        <w:t>,</w:t>
      </w:r>
      <w:r w:rsidR="00E20C37">
        <w:rPr>
          <w:sz w:val="20"/>
          <w:szCs w:val="20"/>
          <w:lang w:val="es-UY"/>
        </w:rPr>
        <w:t xml:space="preserve"> y que lo sufrido por las presuntas víctimas reflejaba una práctica extendida en la zona.</w:t>
      </w:r>
      <w:r w:rsidR="00CD4749">
        <w:rPr>
          <w:sz w:val="20"/>
          <w:szCs w:val="20"/>
          <w:lang w:val="es-UY"/>
        </w:rPr>
        <w:t xml:space="preserve"> </w:t>
      </w:r>
      <w:r w:rsidR="005A3954">
        <w:rPr>
          <w:sz w:val="20"/>
          <w:szCs w:val="20"/>
          <w:lang w:val="es-UY"/>
        </w:rPr>
        <w:t>Señala también</w:t>
      </w:r>
      <w:r w:rsidR="003E4386">
        <w:rPr>
          <w:sz w:val="20"/>
          <w:szCs w:val="20"/>
          <w:lang w:val="es-UY"/>
        </w:rPr>
        <w:t xml:space="preserve"> que la investigación de los hechos no empezó de </w:t>
      </w:r>
      <w:r w:rsidR="00950B46">
        <w:rPr>
          <w:sz w:val="20"/>
          <w:szCs w:val="20"/>
          <w:lang w:val="es-UY"/>
        </w:rPr>
        <w:t>oficio,</w:t>
      </w:r>
      <w:r w:rsidR="003E4386">
        <w:rPr>
          <w:sz w:val="20"/>
          <w:szCs w:val="20"/>
          <w:lang w:val="es-UY"/>
        </w:rPr>
        <w:t xml:space="preserve"> sino después de la interposición del habeas corpus</w:t>
      </w:r>
      <w:r w:rsidR="009663BC">
        <w:rPr>
          <w:sz w:val="20"/>
          <w:szCs w:val="20"/>
          <w:lang w:val="es-UY"/>
        </w:rPr>
        <w:t>;</w:t>
      </w:r>
      <w:r w:rsidR="0029300B">
        <w:rPr>
          <w:sz w:val="20"/>
          <w:szCs w:val="20"/>
          <w:lang w:val="es-UY"/>
        </w:rPr>
        <w:t xml:space="preserve"> y que la investigación no fue imparcial</w:t>
      </w:r>
      <w:r w:rsidR="00AD7A36">
        <w:rPr>
          <w:sz w:val="20"/>
          <w:szCs w:val="20"/>
          <w:lang w:val="es-UY"/>
        </w:rPr>
        <w:t>, ni independiente y mucho menos minuciosa</w:t>
      </w:r>
      <w:r w:rsidR="00037EB7">
        <w:rPr>
          <w:sz w:val="20"/>
          <w:szCs w:val="20"/>
          <w:lang w:val="es-UY"/>
        </w:rPr>
        <w:t>, si</w:t>
      </w:r>
      <w:r w:rsidR="00833FEC">
        <w:rPr>
          <w:sz w:val="20"/>
          <w:szCs w:val="20"/>
          <w:lang w:val="es-UY"/>
        </w:rPr>
        <w:t>n</w:t>
      </w:r>
      <w:r w:rsidR="00037EB7">
        <w:rPr>
          <w:sz w:val="20"/>
          <w:szCs w:val="20"/>
          <w:lang w:val="es-UY"/>
        </w:rPr>
        <w:t xml:space="preserve"> debida diligencia</w:t>
      </w:r>
      <w:r w:rsidR="00833FEC">
        <w:rPr>
          <w:sz w:val="20"/>
          <w:szCs w:val="20"/>
          <w:lang w:val="es-UY"/>
        </w:rPr>
        <w:t xml:space="preserve"> y sin </w:t>
      </w:r>
      <w:r w:rsidR="00921230">
        <w:rPr>
          <w:sz w:val="20"/>
          <w:szCs w:val="20"/>
          <w:lang w:val="es-UY"/>
        </w:rPr>
        <w:t xml:space="preserve">que se hubiera </w:t>
      </w:r>
      <w:r w:rsidR="004D61EB">
        <w:rPr>
          <w:sz w:val="20"/>
          <w:szCs w:val="20"/>
          <w:lang w:val="es-UY"/>
        </w:rPr>
        <w:t>condena</w:t>
      </w:r>
      <w:r w:rsidR="00921230">
        <w:rPr>
          <w:sz w:val="20"/>
          <w:szCs w:val="20"/>
          <w:lang w:val="es-UY"/>
        </w:rPr>
        <w:t xml:space="preserve">do a </w:t>
      </w:r>
      <w:r w:rsidR="004D61EB">
        <w:rPr>
          <w:sz w:val="20"/>
          <w:szCs w:val="20"/>
          <w:lang w:val="es-UY"/>
        </w:rPr>
        <w:t>los policías sindicados como responsables</w:t>
      </w:r>
      <w:r w:rsidR="00950B46">
        <w:rPr>
          <w:sz w:val="20"/>
          <w:szCs w:val="20"/>
          <w:lang w:val="es-UY"/>
        </w:rPr>
        <w:t xml:space="preserve">. </w:t>
      </w:r>
      <w:r w:rsidR="00A61863">
        <w:rPr>
          <w:sz w:val="20"/>
          <w:szCs w:val="20"/>
          <w:lang w:val="es-UY"/>
        </w:rPr>
        <w:t xml:space="preserve">Agrega </w:t>
      </w:r>
      <w:r w:rsidR="00950B46">
        <w:rPr>
          <w:sz w:val="20"/>
          <w:szCs w:val="20"/>
          <w:lang w:val="es-UY"/>
        </w:rPr>
        <w:t>que</w:t>
      </w:r>
      <w:r w:rsidR="0007297C">
        <w:rPr>
          <w:sz w:val="20"/>
          <w:szCs w:val="20"/>
          <w:lang w:val="es-UY"/>
        </w:rPr>
        <w:t xml:space="preserve"> recorrieron todas las instancias judiciales, como se</w:t>
      </w:r>
      <w:r w:rsidR="000D1155">
        <w:rPr>
          <w:sz w:val="20"/>
          <w:szCs w:val="20"/>
          <w:lang w:val="es-UY"/>
        </w:rPr>
        <w:t xml:space="preserve"> documenta en los escritos de observaciones, </w:t>
      </w:r>
      <w:r w:rsidR="00921230">
        <w:rPr>
          <w:sz w:val="20"/>
          <w:szCs w:val="20"/>
          <w:lang w:val="es-UY"/>
        </w:rPr>
        <w:t xml:space="preserve">pero que no obtuvieron </w:t>
      </w:r>
      <w:r w:rsidR="000D1155">
        <w:rPr>
          <w:sz w:val="20"/>
          <w:szCs w:val="20"/>
          <w:lang w:val="es-UY"/>
        </w:rPr>
        <w:t xml:space="preserve">un pronunciamiento </w:t>
      </w:r>
      <w:r w:rsidR="00CA13AB">
        <w:rPr>
          <w:sz w:val="20"/>
          <w:szCs w:val="20"/>
          <w:lang w:val="es-UY"/>
        </w:rPr>
        <w:t>oportuno sobre las violaciones que primariamente se denunciaron en la acción de habeas corpus.</w:t>
      </w:r>
      <w:r w:rsidR="003E6D78">
        <w:rPr>
          <w:sz w:val="20"/>
          <w:szCs w:val="20"/>
          <w:lang w:val="es-UY"/>
        </w:rPr>
        <w:t xml:space="preserve"> </w:t>
      </w:r>
      <w:r w:rsidR="00240CAE">
        <w:rPr>
          <w:sz w:val="20"/>
          <w:szCs w:val="20"/>
          <w:lang w:val="es-UY"/>
        </w:rPr>
        <w:t xml:space="preserve">Señala </w:t>
      </w:r>
      <w:r w:rsidR="00406778">
        <w:rPr>
          <w:sz w:val="20"/>
          <w:szCs w:val="20"/>
          <w:lang w:val="es-UY"/>
        </w:rPr>
        <w:t xml:space="preserve">finalmente </w:t>
      </w:r>
      <w:r w:rsidR="00240CAE">
        <w:rPr>
          <w:sz w:val="20"/>
          <w:szCs w:val="20"/>
          <w:lang w:val="es-UY"/>
        </w:rPr>
        <w:t xml:space="preserve">que </w:t>
      </w:r>
      <w:r w:rsidR="00A06793">
        <w:rPr>
          <w:sz w:val="20"/>
          <w:szCs w:val="20"/>
          <w:lang w:val="es-UY"/>
        </w:rPr>
        <w:t>contra la resolución que rechazó el habeas corpus s</w:t>
      </w:r>
      <w:r w:rsidR="00406778">
        <w:rPr>
          <w:sz w:val="20"/>
          <w:szCs w:val="20"/>
          <w:lang w:val="es-UY"/>
        </w:rPr>
        <w:t xml:space="preserve">e interpusieron recursos de </w:t>
      </w:r>
      <w:r w:rsidR="00A06793">
        <w:rPr>
          <w:sz w:val="20"/>
          <w:szCs w:val="20"/>
          <w:lang w:val="es-UY"/>
        </w:rPr>
        <w:t xml:space="preserve">apelación, inconstitucionalidad, </w:t>
      </w:r>
      <w:r w:rsidR="00D63657">
        <w:rPr>
          <w:sz w:val="20"/>
          <w:szCs w:val="20"/>
          <w:lang w:val="es-UY"/>
        </w:rPr>
        <w:t xml:space="preserve">queja por rechazo de recurso de inconstitucionalidad, recurso extraordinario federal y queja </w:t>
      </w:r>
      <w:r w:rsidR="008C7F1A">
        <w:rPr>
          <w:sz w:val="20"/>
          <w:szCs w:val="20"/>
          <w:lang w:val="es-UY"/>
        </w:rPr>
        <w:t xml:space="preserve">por </w:t>
      </w:r>
      <w:r w:rsidR="00406778">
        <w:rPr>
          <w:sz w:val="20"/>
          <w:szCs w:val="20"/>
          <w:lang w:val="es-UY"/>
        </w:rPr>
        <w:t xml:space="preserve">rechazo de </w:t>
      </w:r>
      <w:r w:rsidR="008C7F1A">
        <w:rPr>
          <w:sz w:val="20"/>
          <w:szCs w:val="20"/>
          <w:lang w:val="es-UY"/>
        </w:rPr>
        <w:t>recurso extraordinario federal.</w:t>
      </w:r>
    </w:p>
    <w:p w14:paraId="24689BD6" w14:textId="77777777" w:rsidR="003B4977" w:rsidRPr="00406778" w:rsidRDefault="003B4977" w:rsidP="003B4977">
      <w:pPr>
        <w:jc w:val="both"/>
        <w:rPr>
          <w:sz w:val="20"/>
          <w:szCs w:val="20"/>
          <w:lang w:val="es-UY"/>
        </w:rPr>
      </w:pPr>
    </w:p>
    <w:p w14:paraId="20B14183" w14:textId="10BEC95E" w:rsidR="00306DF4" w:rsidRDefault="0027798F" w:rsidP="003B4977">
      <w:pPr>
        <w:pStyle w:val="ListParagraph"/>
        <w:numPr>
          <w:ilvl w:val="0"/>
          <w:numId w:val="60"/>
        </w:numPr>
        <w:ind w:left="0" w:firstLine="720"/>
        <w:jc w:val="both"/>
        <w:rPr>
          <w:sz w:val="20"/>
          <w:szCs w:val="20"/>
          <w:lang w:val="es-CL"/>
        </w:rPr>
      </w:pPr>
      <w:r>
        <w:rPr>
          <w:sz w:val="20"/>
          <w:szCs w:val="20"/>
          <w:lang w:val="es-UY"/>
        </w:rPr>
        <w:t>L</w:t>
      </w:r>
      <w:r w:rsidR="001173C7">
        <w:rPr>
          <w:sz w:val="20"/>
          <w:szCs w:val="20"/>
          <w:lang w:val="es-UY"/>
        </w:rPr>
        <w:t>a C</w:t>
      </w:r>
      <w:r w:rsidR="00921230">
        <w:rPr>
          <w:sz w:val="20"/>
          <w:szCs w:val="20"/>
          <w:lang w:val="es-UY"/>
        </w:rPr>
        <w:t>IDH recuerda</w:t>
      </w:r>
      <w:r w:rsidR="001173C7">
        <w:rPr>
          <w:sz w:val="20"/>
          <w:szCs w:val="20"/>
          <w:lang w:val="es-UY"/>
        </w:rPr>
        <w:t xml:space="preserve"> que el</w:t>
      </w:r>
      <w:r w:rsidRPr="0027798F">
        <w:rPr>
          <w:sz w:val="20"/>
          <w:szCs w:val="20"/>
          <w:lang w:val="es-CL"/>
        </w:rPr>
        <w:t xml:space="preserve"> análisis sobre </w:t>
      </w:r>
      <w:r w:rsidR="00921230">
        <w:rPr>
          <w:sz w:val="20"/>
          <w:szCs w:val="20"/>
          <w:lang w:val="es-CL"/>
        </w:rPr>
        <w:t xml:space="preserve">el cumplimiento de </w:t>
      </w:r>
      <w:r w:rsidRPr="0027798F">
        <w:rPr>
          <w:sz w:val="20"/>
          <w:szCs w:val="20"/>
          <w:lang w:val="es-CL"/>
        </w:rPr>
        <w:t>los requisitos previstos en los artículos 46 y 47 de la</w:t>
      </w:r>
      <w:r w:rsidR="001173C7">
        <w:rPr>
          <w:sz w:val="20"/>
          <w:szCs w:val="20"/>
          <w:lang w:val="es-CL"/>
        </w:rPr>
        <w:t xml:space="preserve"> </w:t>
      </w:r>
      <w:r w:rsidRPr="001173C7">
        <w:rPr>
          <w:sz w:val="20"/>
          <w:szCs w:val="20"/>
          <w:lang w:val="es-CL"/>
        </w:rPr>
        <w:t xml:space="preserve">Convención </w:t>
      </w:r>
      <w:r w:rsidR="00921230">
        <w:rPr>
          <w:sz w:val="20"/>
          <w:szCs w:val="20"/>
          <w:lang w:val="es-CL"/>
        </w:rPr>
        <w:t xml:space="preserve">Americana </w:t>
      </w:r>
      <w:r w:rsidRPr="001173C7">
        <w:rPr>
          <w:sz w:val="20"/>
          <w:szCs w:val="20"/>
          <w:lang w:val="es-CL"/>
        </w:rPr>
        <w:t>debe hacerse a la luz de la situación vigente al momento en que se pronuncia sobre la</w:t>
      </w:r>
      <w:r w:rsidR="00921F95">
        <w:rPr>
          <w:sz w:val="20"/>
          <w:szCs w:val="20"/>
          <w:lang w:val="es-CL"/>
        </w:rPr>
        <w:t xml:space="preserve"> </w:t>
      </w:r>
      <w:r w:rsidRPr="00921F95">
        <w:rPr>
          <w:sz w:val="20"/>
          <w:szCs w:val="20"/>
          <w:lang w:val="es-CL"/>
        </w:rPr>
        <w:t>admisibilidad o inadmisibilidad del reclamo. Es muy frecuente que, durante la tramitación, haya cambios en el</w:t>
      </w:r>
      <w:r w:rsidR="00921F95">
        <w:rPr>
          <w:sz w:val="20"/>
          <w:szCs w:val="20"/>
          <w:lang w:val="es-CL"/>
        </w:rPr>
        <w:t xml:space="preserve"> </w:t>
      </w:r>
      <w:r w:rsidRPr="00921F95">
        <w:rPr>
          <w:sz w:val="20"/>
          <w:szCs w:val="20"/>
          <w:lang w:val="es-CL"/>
        </w:rPr>
        <w:t>estado de agotamiento de los recursos internos</w:t>
      </w:r>
      <w:r w:rsidR="00921230">
        <w:rPr>
          <w:sz w:val="20"/>
          <w:szCs w:val="20"/>
          <w:lang w:val="es-CL"/>
        </w:rPr>
        <w:t>;</w:t>
      </w:r>
      <w:r w:rsidRPr="00921F95">
        <w:rPr>
          <w:sz w:val="20"/>
          <w:szCs w:val="20"/>
          <w:lang w:val="es-CL"/>
        </w:rPr>
        <w:t xml:space="preserve"> </w:t>
      </w:r>
      <w:r w:rsidR="00921230">
        <w:rPr>
          <w:sz w:val="20"/>
          <w:szCs w:val="20"/>
          <w:lang w:val="es-CL"/>
        </w:rPr>
        <w:t>n</w:t>
      </w:r>
      <w:r w:rsidRPr="00921F95">
        <w:rPr>
          <w:sz w:val="20"/>
          <w:szCs w:val="20"/>
          <w:lang w:val="es-CL"/>
        </w:rPr>
        <w:t xml:space="preserve">o obstante, el </w:t>
      </w:r>
      <w:r w:rsidR="00921230">
        <w:rPr>
          <w:sz w:val="20"/>
          <w:szCs w:val="20"/>
          <w:lang w:val="es-CL"/>
        </w:rPr>
        <w:t xml:space="preserve">procedimiento ante la Comisión Interamericana </w:t>
      </w:r>
      <w:r w:rsidRPr="00921F95">
        <w:rPr>
          <w:sz w:val="20"/>
          <w:szCs w:val="20"/>
          <w:lang w:val="es-CL"/>
        </w:rPr>
        <w:t>asegura que</w:t>
      </w:r>
      <w:r w:rsidR="00921F95">
        <w:rPr>
          <w:sz w:val="20"/>
          <w:szCs w:val="20"/>
          <w:lang w:val="es-CL"/>
        </w:rPr>
        <w:t xml:space="preserve"> </w:t>
      </w:r>
      <w:r w:rsidRPr="00921F95">
        <w:rPr>
          <w:sz w:val="20"/>
          <w:szCs w:val="20"/>
          <w:lang w:val="es-CL"/>
        </w:rPr>
        <w:t xml:space="preserve">tanto el Estado como </w:t>
      </w:r>
      <w:r w:rsidR="00921230">
        <w:rPr>
          <w:sz w:val="20"/>
          <w:szCs w:val="20"/>
          <w:lang w:val="es-CL"/>
        </w:rPr>
        <w:t xml:space="preserve">la parte </w:t>
      </w:r>
      <w:r w:rsidRPr="00921F95">
        <w:rPr>
          <w:sz w:val="20"/>
          <w:szCs w:val="20"/>
          <w:lang w:val="es-CL"/>
        </w:rPr>
        <w:t>peticionari</w:t>
      </w:r>
      <w:r w:rsidR="00921230">
        <w:rPr>
          <w:sz w:val="20"/>
          <w:szCs w:val="20"/>
          <w:lang w:val="es-CL"/>
        </w:rPr>
        <w:t>a</w:t>
      </w:r>
      <w:r w:rsidRPr="00921F95">
        <w:rPr>
          <w:sz w:val="20"/>
          <w:szCs w:val="20"/>
          <w:lang w:val="es-CL"/>
        </w:rPr>
        <w:t xml:space="preserve"> tengan la plena oportunidad para presentar información y alegatos</w:t>
      </w:r>
      <w:r w:rsidR="00471069">
        <w:rPr>
          <w:sz w:val="20"/>
          <w:szCs w:val="20"/>
          <w:lang w:val="es-CL"/>
        </w:rPr>
        <w:t>.</w:t>
      </w:r>
    </w:p>
    <w:p w14:paraId="17C81BC2" w14:textId="77777777" w:rsidR="003B4977" w:rsidRPr="00921230" w:rsidRDefault="003B4977" w:rsidP="003B4977">
      <w:pPr>
        <w:jc w:val="both"/>
        <w:rPr>
          <w:sz w:val="20"/>
          <w:szCs w:val="20"/>
          <w:lang w:val="es-CL"/>
        </w:rPr>
      </w:pPr>
    </w:p>
    <w:p w14:paraId="731C4905" w14:textId="28F45CE5" w:rsidR="00054B23" w:rsidRPr="00FD183A" w:rsidRDefault="00921230" w:rsidP="00116082">
      <w:pPr>
        <w:pStyle w:val="ListParagraph"/>
        <w:numPr>
          <w:ilvl w:val="0"/>
          <w:numId w:val="60"/>
        </w:numPr>
        <w:ind w:left="0" w:firstLine="720"/>
        <w:jc w:val="both"/>
        <w:rPr>
          <w:sz w:val="20"/>
          <w:szCs w:val="20"/>
          <w:lang w:val="es-CL"/>
        </w:rPr>
      </w:pPr>
      <w:r w:rsidRPr="00FD183A">
        <w:rPr>
          <w:sz w:val="20"/>
          <w:szCs w:val="20"/>
          <w:lang w:val="es-CL"/>
        </w:rPr>
        <w:t>C</w:t>
      </w:r>
      <w:r w:rsidR="00B85C7E" w:rsidRPr="00FD183A">
        <w:rPr>
          <w:sz w:val="20"/>
          <w:szCs w:val="20"/>
          <w:lang w:val="es-CL"/>
        </w:rPr>
        <w:t>on respecto</w:t>
      </w:r>
      <w:r w:rsidR="002237AE" w:rsidRPr="00FD183A">
        <w:rPr>
          <w:sz w:val="20"/>
          <w:szCs w:val="20"/>
          <w:lang w:val="es-CL"/>
        </w:rPr>
        <w:t xml:space="preserve"> a </w:t>
      </w:r>
      <w:r w:rsidR="001F6279" w:rsidRPr="00FD183A">
        <w:rPr>
          <w:sz w:val="20"/>
          <w:szCs w:val="20"/>
          <w:lang w:val="es-CL"/>
        </w:rPr>
        <w:t xml:space="preserve">asuntos como el presente en que se exponen </w:t>
      </w:r>
      <w:r w:rsidR="002237AE" w:rsidRPr="00FD183A">
        <w:rPr>
          <w:sz w:val="20"/>
          <w:szCs w:val="20"/>
          <w:lang w:val="es-CL"/>
        </w:rPr>
        <w:t>alega</w:t>
      </w:r>
      <w:r w:rsidRPr="00FD183A">
        <w:rPr>
          <w:sz w:val="20"/>
          <w:szCs w:val="20"/>
          <w:lang w:val="es-CL"/>
        </w:rPr>
        <w:t>tos</w:t>
      </w:r>
      <w:r w:rsidR="001F6279" w:rsidRPr="00FD183A">
        <w:rPr>
          <w:sz w:val="20"/>
          <w:szCs w:val="20"/>
          <w:lang w:val="es-CL"/>
        </w:rPr>
        <w:t xml:space="preserve"> sobre graves violaciones de derechos humanos perseguibles de oficio</w:t>
      </w:r>
      <w:r w:rsidR="00D718A7" w:rsidRPr="00FD183A">
        <w:rPr>
          <w:sz w:val="20"/>
          <w:szCs w:val="20"/>
          <w:lang w:val="es-CL"/>
        </w:rPr>
        <w:t xml:space="preserve">, </w:t>
      </w:r>
      <w:r w:rsidRPr="00FD183A">
        <w:rPr>
          <w:sz w:val="20"/>
          <w:szCs w:val="20"/>
          <w:lang w:val="es-CL"/>
        </w:rPr>
        <w:t>la Comisión Interamericana ha señalado con anterioridad que</w:t>
      </w:r>
      <w:r w:rsidR="001F6279" w:rsidRPr="00FD183A">
        <w:rPr>
          <w:sz w:val="20"/>
          <w:szCs w:val="20"/>
          <w:lang w:val="es-CL"/>
        </w:rPr>
        <w:t xml:space="preserve"> </w:t>
      </w:r>
      <w:r w:rsidR="00D718A7" w:rsidRPr="00FD183A">
        <w:rPr>
          <w:sz w:val="20"/>
          <w:szCs w:val="20"/>
          <w:lang w:val="es-CL"/>
        </w:rPr>
        <w:t>los estándares internacionales aplicables</w:t>
      </w:r>
      <w:r w:rsidR="00BA407A" w:rsidRPr="00FD183A">
        <w:rPr>
          <w:sz w:val="20"/>
          <w:szCs w:val="20"/>
          <w:lang w:val="es-CL"/>
        </w:rPr>
        <w:t xml:space="preserve"> </w:t>
      </w:r>
      <w:r w:rsidR="001F6279" w:rsidRPr="00FD183A">
        <w:rPr>
          <w:sz w:val="20"/>
          <w:szCs w:val="20"/>
          <w:lang w:val="es-CL"/>
        </w:rPr>
        <w:t xml:space="preserve">señalan que </w:t>
      </w:r>
      <w:r w:rsidR="00F6798B" w:rsidRPr="00FD183A">
        <w:rPr>
          <w:sz w:val="20"/>
          <w:szCs w:val="20"/>
          <w:lang w:val="es-CL"/>
        </w:rPr>
        <w:t xml:space="preserve">el recurso adecuado y efectivo es </w:t>
      </w:r>
      <w:r w:rsidR="001F6279" w:rsidRPr="00FD183A">
        <w:rPr>
          <w:sz w:val="20"/>
          <w:szCs w:val="20"/>
          <w:lang w:val="es-CL"/>
        </w:rPr>
        <w:t xml:space="preserve">el </w:t>
      </w:r>
      <w:r w:rsidR="00F6798B" w:rsidRPr="00FD183A">
        <w:rPr>
          <w:sz w:val="20"/>
          <w:szCs w:val="20"/>
          <w:lang w:val="es-CL"/>
        </w:rPr>
        <w:t>inicio y desarrollo de una investigación penal eficaz destinada a esclarecer los hechos</w:t>
      </w:r>
      <w:r w:rsidR="001F6279" w:rsidRPr="00FD183A">
        <w:rPr>
          <w:sz w:val="20"/>
          <w:szCs w:val="20"/>
          <w:lang w:val="es-CL"/>
        </w:rPr>
        <w:t>;</w:t>
      </w:r>
      <w:r w:rsidR="00F6798B" w:rsidRPr="00FD183A">
        <w:rPr>
          <w:sz w:val="20"/>
          <w:szCs w:val="20"/>
          <w:lang w:val="es-CL"/>
        </w:rPr>
        <w:t xml:space="preserve"> y</w:t>
      </w:r>
      <w:r w:rsidR="001F6279" w:rsidRPr="00FD183A">
        <w:rPr>
          <w:sz w:val="20"/>
          <w:szCs w:val="20"/>
          <w:lang w:val="es-CL"/>
        </w:rPr>
        <w:t>,</w:t>
      </w:r>
      <w:r w:rsidR="00F6798B" w:rsidRPr="00FD183A">
        <w:rPr>
          <w:sz w:val="20"/>
          <w:szCs w:val="20"/>
          <w:lang w:val="es-CL"/>
        </w:rPr>
        <w:t xml:space="preserve"> de ser el caso, individualizar a los responsables y establecer las responsabilidades correspondientes</w:t>
      </w:r>
      <w:r w:rsidR="00F6798B">
        <w:rPr>
          <w:rStyle w:val="FootnoteReference"/>
          <w:sz w:val="20"/>
          <w:szCs w:val="20"/>
          <w:lang w:val="es-CL"/>
        </w:rPr>
        <w:footnoteReference w:id="4"/>
      </w:r>
      <w:r w:rsidR="001F6279" w:rsidRPr="00FD183A">
        <w:rPr>
          <w:sz w:val="20"/>
          <w:szCs w:val="20"/>
          <w:lang w:val="es-CL"/>
        </w:rPr>
        <w:t>.</w:t>
      </w:r>
      <w:r w:rsidR="00E426D7" w:rsidRPr="00FD183A">
        <w:rPr>
          <w:sz w:val="20"/>
          <w:szCs w:val="20"/>
          <w:lang w:val="es-CL"/>
        </w:rPr>
        <w:t xml:space="preserve"> La información entregada por el peticionario</w:t>
      </w:r>
      <w:r w:rsidR="001F6279" w:rsidRPr="00FD183A">
        <w:rPr>
          <w:sz w:val="20"/>
          <w:szCs w:val="20"/>
          <w:lang w:val="es-CL"/>
        </w:rPr>
        <w:t xml:space="preserve"> y</w:t>
      </w:r>
      <w:r w:rsidR="00E426D7" w:rsidRPr="00FD183A">
        <w:rPr>
          <w:sz w:val="20"/>
          <w:szCs w:val="20"/>
          <w:lang w:val="es-CL"/>
        </w:rPr>
        <w:t xml:space="preserve"> </w:t>
      </w:r>
      <w:r w:rsidR="00D41640" w:rsidRPr="00FD183A">
        <w:rPr>
          <w:sz w:val="20"/>
          <w:szCs w:val="20"/>
          <w:lang w:val="es-CL"/>
        </w:rPr>
        <w:t xml:space="preserve">no controvertida por el Estado </w:t>
      </w:r>
      <w:r w:rsidR="001F6279" w:rsidRPr="00FD183A">
        <w:rPr>
          <w:sz w:val="20"/>
          <w:szCs w:val="20"/>
          <w:lang w:val="es-CL"/>
        </w:rPr>
        <w:t xml:space="preserve">demuestra </w:t>
      </w:r>
      <w:r w:rsidR="00D41640" w:rsidRPr="00FD183A">
        <w:rPr>
          <w:sz w:val="20"/>
          <w:szCs w:val="20"/>
          <w:lang w:val="es-CL"/>
        </w:rPr>
        <w:t xml:space="preserve">que </w:t>
      </w:r>
      <w:r w:rsidR="001F6279" w:rsidRPr="00FD183A">
        <w:rPr>
          <w:sz w:val="20"/>
          <w:szCs w:val="20"/>
          <w:lang w:val="es-CL"/>
        </w:rPr>
        <w:t xml:space="preserve">en la </w:t>
      </w:r>
      <w:r w:rsidR="00D41640" w:rsidRPr="00FD183A">
        <w:rPr>
          <w:sz w:val="20"/>
          <w:szCs w:val="20"/>
          <w:lang w:val="es-CL"/>
        </w:rPr>
        <w:t xml:space="preserve">acción de habeas corpus </w:t>
      </w:r>
      <w:r w:rsidR="001F6279" w:rsidRPr="00FD183A">
        <w:rPr>
          <w:sz w:val="20"/>
          <w:szCs w:val="20"/>
          <w:lang w:val="es-CL"/>
        </w:rPr>
        <w:t xml:space="preserve">presentada </w:t>
      </w:r>
      <w:r w:rsidR="00D41640" w:rsidRPr="00FD183A">
        <w:rPr>
          <w:sz w:val="20"/>
          <w:szCs w:val="20"/>
          <w:lang w:val="es-CL"/>
        </w:rPr>
        <w:t xml:space="preserve">ante </w:t>
      </w:r>
      <w:r w:rsidR="00204FBB" w:rsidRPr="00FD183A">
        <w:rPr>
          <w:sz w:val="20"/>
          <w:szCs w:val="20"/>
          <w:lang w:val="es-CL"/>
        </w:rPr>
        <w:t>una autoridad judicial</w:t>
      </w:r>
      <w:r w:rsidR="00B779E1" w:rsidRPr="00FD183A">
        <w:rPr>
          <w:sz w:val="20"/>
          <w:szCs w:val="20"/>
          <w:lang w:val="es-CL"/>
        </w:rPr>
        <w:t xml:space="preserve"> </w:t>
      </w:r>
      <w:r w:rsidR="001F6279" w:rsidRPr="00FD183A">
        <w:rPr>
          <w:sz w:val="20"/>
          <w:szCs w:val="20"/>
          <w:lang w:val="es-CL"/>
        </w:rPr>
        <w:t>se denunció que las presuntas víctimas fueron sometidas a</w:t>
      </w:r>
      <w:r w:rsidR="00B779E1" w:rsidRPr="00FD183A">
        <w:rPr>
          <w:sz w:val="20"/>
          <w:szCs w:val="20"/>
          <w:lang w:val="es-CL"/>
        </w:rPr>
        <w:t xml:space="preserve"> actos de tortura </w:t>
      </w:r>
      <w:r w:rsidR="00876760" w:rsidRPr="00FD183A">
        <w:rPr>
          <w:sz w:val="20"/>
          <w:szCs w:val="20"/>
          <w:lang w:val="es-CL"/>
        </w:rPr>
        <w:t>por parte de agentes estatales</w:t>
      </w:r>
      <w:r w:rsidR="003A222D" w:rsidRPr="00FD183A">
        <w:rPr>
          <w:sz w:val="20"/>
          <w:szCs w:val="20"/>
          <w:lang w:val="es-CL"/>
        </w:rPr>
        <w:t xml:space="preserve">. </w:t>
      </w:r>
      <w:r w:rsidR="00FD183A" w:rsidRPr="00FD183A">
        <w:rPr>
          <w:sz w:val="20"/>
          <w:szCs w:val="20"/>
          <w:lang w:val="es-CL"/>
        </w:rPr>
        <w:t>No</w:t>
      </w:r>
      <w:r w:rsidR="005C5576" w:rsidRPr="00FD183A">
        <w:rPr>
          <w:sz w:val="20"/>
          <w:szCs w:val="20"/>
          <w:lang w:val="es-CL"/>
        </w:rPr>
        <w:t xml:space="preserve"> resulta exigible</w:t>
      </w:r>
      <w:r w:rsidR="00961994" w:rsidRPr="00FD183A">
        <w:rPr>
          <w:sz w:val="20"/>
          <w:szCs w:val="20"/>
          <w:lang w:val="es-CL"/>
        </w:rPr>
        <w:t xml:space="preserve"> </w:t>
      </w:r>
      <w:r w:rsidR="00FD183A" w:rsidRPr="00FD183A">
        <w:rPr>
          <w:sz w:val="20"/>
          <w:szCs w:val="20"/>
          <w:lang w:val="es-CL"/>
        </w:rPr>
        <w:t xml:space="preserve">para el peticionario </w:t>
      </w:r>
      <w:r w:rsidR="00961994" w:rsidRPr="00FD183A">
        <w:rPr>
          <w:sz w:val="20"/>
          <w:szCs w:val="20"/>
          <w:lang w:val="es-CL"/>
        </w:rPr>
        <w:t xml:space="preserve">agotar otra serie de procesos o recursos, </w:t>
      </w:r>
      <w:r w:rsidR="00FD183A" w:rsidRPr="00FD183A">
        <w:rPr>
          <w:sz w:val="20"/>
          <w:szCs w:val="20"/>
          <w:lang w:val="es-CL"/>
        </w:rPr>
        <w:t xml:space="preserve">una </w:t>
      </w:r>
      <w:r w:rsidR="00961994" w:rsidRPr="00FD183A">
        <w:rPr>
          <w:sz w:val="20"/>
          <w:szCs w:val="20"/>
          <w:lang w:val="es-CL"/>
        </w:rPr>
        <w:t xml:space="preserve">vez que </w:t>
      </w:r>
      <w:r w:rsidR="00FD183A" w:rsidRPr="00FD183A">
        <w:rPr>
          <w:sz w:val="20"/>
          <w:szCs w:val="20"/>
          <w:lang w:val="es-CL"/>
        </w:rPr>
        <w:t>puso los hechos en conocimiento de la justicia</w:t>
      </w:r>
      <w:r w:rsidR="007B1BD6">
        <w:rPr>
          <w:rStyle w:val="FootnoteReference"/>
          <w:sz w:val="20"/>
          <w:szCs w:val="20"/>
          <w:lang w:val="es-CL"/>
        </w:rPr>
        <w:footnoteReference w:id="5"/>
      </w:r>
      <w:r w:rsidR="00FD183A" w:rsidRPr="00FD183A">
        <w:rPr>
          <w:sz w:val="20"/>
          <w:szCs w:val="20"/>
          <w:lang w:val="es-CL"/>
        </w:rPr>
        <w:t>, ya que la obligación de investigar dichas violaciones debe ser asumida de oficio por las autoridades competentes</w:t>
      </w:r>
      <w:r w:rsidR="00EF62D0" w:rsidRPr="00FD183A">
        <w:rPr>
          <w:sz w:val="20"/>
          <w:szCs w:val="20"/>
          <w:lang w:val="es-CL"/>
        </w:rPr>
        <w:t>.</w:t>
      </w:r>
      <w:r w:rsidR="00FD183A" w:rsidRPr="00FD183A">
        <w:rPr>
          <w:sz w:val="20"/>
          <w:szCs w:val="20"/>
          <w:lang w:val="es-CL"/>
        </w:rPr>
        <w:t xml:space="preserve"> </w:t>
      </w:r>
      <w:r w:rsidR="004B75F9" w:rsidRPr="00FD183A">
        <w:rPr>
          <w:sz w:val="20"/>
          <w:szCs w:val="20"/>
          <w:lang w:val="es-CL"/>
        </w:rPr>
        <w:t xml:space="preserve">En </w:t>
      </w:r>
      <w:r w:rsidR="00C32279" w:rsidRPr="00FD183A">
        <w:rPr>
          <w:sz w:val="20"/>
          <w:szCs w:val="20"/>
          <w:lang w:val="es-CL"/>
        </w:rPr>
        <w:t>consecuencia,</w:t>
      </w:r>
      <w:r w:rsidR="004B75F9" w:rsidRPr="00FD183A">
        <w:rPr>
          <w:sz w:val="20"/>
          <w:szCs w:val="20"/>
          <w:lang w:val="es-CL"/>
        </w:rPr>
        <w:t xml:space="preserve"> la Comisión </w:t>
      </w:r>
      <w:r w:rsidR="00D03482" w:rsidRPr="00FD183A">
        <w:rPr>
          <w:sz w:val="20"/>
          <w:szCs w:val="20"/>
          <w:lang w:val="es-CL"/>
        </w:rPr>
        <w:t>concluye que la presente petición cumple con l</w:t>
      </w:r>
      <w:r w:rsidR="00DC757C" w:rsidRPr="00FD183A">
        <w:rPr>
          <w:sz w:val="20"/>
          <w:szCs w:val="20"/>
          <w:lang w:val="es-CL"/>
        </w:rPr>
        <w:t>os requisitos del artículo 46.1</w:t>
      </w:r>
      <w:r w:rsidR="005A13F5" w:rsidRPr="00FD183A">
        <w:rPr>
          <w:sz w:val="20"/>
          <w:szCs w:val="20"/>
          <w:lang w:val="es-CL"/>
        </w:rPr>
        <w:t>(a) y (b) de la Convención Americana.</w:t>
      </w:r>
    </w:p>
    <w:p w14:paraId="6B75F9A3" w14:textId="77777777" w:rsidR="003B4977" w:rsidRDefault="003B4977" w:rsidP="003B4977">
      <w:pPr>
        <w:pStyle w:val="ListParagraph"/>
        <w:jc w:val="both"/>
        <w:rPr>
          <w:sz w:val="20"/>
          <w:szCs w:val="20"/>
          <w:lang w:val="es-CL"/>
        </w:rPr>
      </w:pPr>
    </w:p>
    <w:p w14:paraId="5DAB2F76" w14:textId="074B71B1" w:rsidR="00054B23" w:rsidRPr="00054B23" w:rsidRDefault="00054B23" w:rsidP="003B4977">
      <w:pPr>
        <w:pStyle w:val="ListParagraph"/>
        <w:numPr>
          <w:ilvl w:val="0"/>
          <w:numId w:val="60"/>
        </w:numPr>
        <w:ind w:left="0" w:firstLine="720"/>
        <w:jc w:val="both"/>
        <w:rPr>
          <w:sz w:val="20"/>
          <w:szCs w:val="20"/>
          <w:lang w:val="es-CL"/>
        </w:rPr>
      </w:pPr>
      <w:r w:rsidRPr="00054B23">
        <w:rPr>
          <w:sz w:val="20"/>
          <w:szCs w:val="20"/>
          <w:lang w:val="es-CL"/>
        </w:rPr>
        <w:t xml:space="preserve">Por otro lado, la Comisión toma nota del reclamo del Estado sobre lo que describe o califica como la extemporaneidad en el traslado de la petición. La </w:t>
      </w:r>
      <w:r w:rsidR="006F1677">
        <w:rPr>
          <w:sz w:val="20"/>
          <w:szCs w:val="20"/>
          <w:lang w:val="es-CL"/>
        </w:rPr>
        <w:t>CIDH</w:t>
      </w:r>
      <w:r w:rsidRPr="00054B23">
        <w:rPr>
          <w:sz w:val="20"/>
          <w:szCs w:val="20"/>
          <w:lang w:val="es-CL"/>
        </w:rPr>
        <w:t xml:space="preserve"> señala al respecto que ni la Convención Americana ni el Reglamento de la Comisión establecen un plazo para el traslado de una petición al Estado a </w:t>
      </w:r>
      <w:r w:rsidRPr="00054B23">
        <w:rPr>
          <w:sz w:val="20"/>
          <w:szCs w:val="20"/>
          <w:lang w:val="es-CL"/>
        </w:rPr>
        <w:lastRenderedPageBreak/>
        <w:t xml:space="preserve">partir de su recepción y que los plazos establecidos en </w:t>
      </w:r>
      <w:r w:rsidR="00FD183A">
        <w:rPr>
          <w:sz w:val="20"/>
          <w:szCs w:val="20"/>
          <w:lang w:val="es-CL"/>
        </w:rPr>
        <w:t xml:space="preserve">dichos instrumentos </w:t>
      </w:r>
      <w:r w:rsidRPr="00054B23">
        <w:rPr>
          <w:sz w:val="20"/>
          <w:szCs w:val="20"/>
          <w:lang w:val="es-CL"/>
        </w:rPr>
        <w:t>para otras etapas del trámite no son aplicables por analogía</w:t>
      </w:r>
      <w:r>
        <w:rPr>
          <w:rStyle w:val="FootnoteReference"/>
          <w:sz w:val="20"/>
          <w:szCs w:val="20"/>
          <w:lang w:val="es-CL"/>
        </w:rPr>
        <w:footnoteReference w:id="6"/>
      </w:r>
      <w:r w:rsidRPr="00054B23">
        <w:rPr>
          <w:sz w:val="20"/>
          <w:szCs w:val="20"/>
          <w:lang w:val="es-CL"/>
        </w:rPr>
        <w:t>.</w:t>
      </w:r>
    </w:p>
    <w:p w14:paraId="425C5705" w14:textId="77777777" w:rsidR="003B4977" w:rsidRPr="00FD183A" w:rsidRDefault="003B4977" w:rsidP="003B4977">
      <w:pPr>
        <w:jc w:val="both"/>
        <w:rPr>
          <w:rFonts w:asciiTheme="majorHAnsi" w:hAnsiTheme="majorHAnsi"/>
          <w:b/>
          <w:bCs/>
          <w:sz w:val="20"/>
          <w:szCs w:val="20"/>
          <w:lang w:val="es-CL"/>
        </w:rPr>
      </w:pPr>
    </w:p>
    <w:p w14:paraId="40434D62" w14:textId="192FBDD7" w:rsidR="003239B8" w:rsidRDefault="003239B8" w:rsidP="003B4977">
      <w:pPr>
        <w:pStyle w:val="ListParagraph"/>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20F53A6" w14:textId="77777777" w:rsidR="003B4977" w:rsidRDefault="003B4977" w:rsidP="003B4977">
      <w:pPr>
        <w:pStyle w:val="ListParagraph"/>
        <w:jc w:val="both"/>
        <w:rPr>
          <w:rFonts w:asciiTheme="majorHAnsi" w:hAnsiTheme="majorHAnsi"/>
          <w:sz w:val="20"/>
          <w:szCs w:val="20"/>
          <w:lang w:val="es-ES"/>
        </w:rPr>
      </w:pPr>
    </w:p>
    <w:p w14:paraId="1F26B7F7" w14:textId="0DDDF583" w:rsidR="00992002" w:rsidRDefault="00757754" w:rsidP="003B4977">
      <w:pPr>
        <w:pStyle w:val="ListParagraph"/>
        <w:numPr>
          <w:ilvl w:val="0"/>
          <w:numId w:val="60"/>
        </w:numPr>
        <w:ind w:left="0" w:firstLine="720"/>
        <w:jc w:val="both"/>
        <w:rPr>
          <w:rFonts w:asciiTheme="majorHAnsi" w:hAnsiTheme="majorHAnsi"/>
          <w:sz w:val="20"/>
          <w:szCs w:val="20"/>
          <w:lang w:val="es-ES"/>
        </w:rPr>
      </w:pPr>
      <w:r>
        <w:rPr>
          <w:rFonts w:asciiTheme="majorHAnsi" w:hAnsiTheme="majorHAnsi"/>
          <w:sz w:val="20"/>
          <w:szCs w:val="20"/>
          <w:lang w:val="es-ES"/>
        </w:rPr>
        <w:t xml:space="preserve">El peticionario alega </w:t>
      </w:r>
      <w:r w:rsidR="00D640D6">
        <w:rPr>
          <w:rFonts w:asciiTheme="majorHAnsi" w:hAnsiTheme="majorHAnsi"/>
          <w:sz w:val="20"/>
          <w:szCs w:val="20"/>
          <w:lang w:val="es-ES"/>
        </w:rPr>
        <w:t>que la</w:t>
      </w:r>
      <w:r w:rsidR="000565F7">
        <w:rPr>
          <w:rFonts w:asciiTheme="majorHAnsi" w:hAnsiTheme="majorHAnsi"/>
          <w:sz w:val="20"/>
          <w:szCs w:val="20"/>
          <w:lang w:val="es-ES"/>
        </w:rPr>
        <w:t>s</w:t>
      </w:r>
      <w:r w:rsidR="00D640D6">
        <w:rPr>
          <w:rFonts w:asciiTheme="majorHAnsi" w:hAnsiTheme="majorHAnsi"/>
          <w:sz w:val="20"/>
          <w:szCs w:val="20"/>
          <w:lang w:val="es-ES"/>
        </w:rPr>
        <w:t xml:space="preserve"> presunta</w:t>
      </w:r>
      <w:r w:rsidR="000565F7">
        <w:rPr>
          <w:rFonts w:asciiTheme="majorHAnsi" w:hAnsiTheme="majorHAnsi"/>
          <w:sz w:val="20"/>
          <w:szCs w:val="20"/>
          <w:lang w:val="es-ES"/>
        </w:rPr>
        <w:t>s</w:t>
      </w:r>
      <w:r w:rsidR="00D640D6">
        <w:rPr>
          <w:rFonts w:asciiTheme="majorHAnsi" w:hAnsiTheme="majorHAnsi"/>
          <w:sz w:val="20"/>
          <w:szCs w:val="20"/>
          <w:lang w:val="es-ES"/>
        </w:rPr>
        <w:t xml:space="preserve"> víctima</w:t>
      </w:r>
      <w:r w:rsidR="000565F7">
        <w:rPr>
          <w:rFonts w:asciiTheme="majorHAnsi" w:hAnsiTheme="majorHAnsi"/>
          <w:sz w:val="20"/>
          <w:szCs w:val="20"/>
          <w:lang w:val="es-ES"/>
        </w:rPr>
        <w:t>s</w:t>
      </w:r>
      <w:r w:rsidR="00F35F35">
        <w:rPr>
          <w:rFonts w:asciiTheme="majorHAnsi" w:hAnsiTheme="majorHAnsi"/>
          <w:sz w:val="20"/>
          <w:szCs w:val="20"/>
          <w:lang w:val="es-ES"/>
        </w:rPr>
        <w:t xml:space="preserve"> </w:t>
      </w:r>
      <w:r w:rsidR="000565F7" w:rsidRPr="000565F7">
        <w:rPr>
          <w:rFonts w:asciiTheme="majorHAnsi" w:hAnsiTheme="majorHAnsi"/>
          <w:sz w:val="20"/>
          <w:szCs w:val="20"/>
          <w:lang w:val="es-ES"/>
        </w:rPr>
        <w:t xml:space="preserve">habrían sido </w:t>
      </w:r>
      <w:r>
        <w:rPr>
          <w:rFonts w:asciiTheme="majorHAnsi" w:hAnsiTheme="majorHAnsi"/>
          <w:sz w:val="20"/>
          <w:szCs w:val="20"/>
          <w:lang w:val="es-ES"/>
        </w:rPr>
        <w:t xml:space="preserve">sometidas a </w:t>
      </w:r>
      <w:r w:rsidR="000565F7" w:rsidRPr="000565F7">
        <w:rPr>
          <w:rFonts w:asciiTheme="majorHAnsi" w:hAnsiTheme="majorHAnsi"/>
          <w:sz w:val="20"/>
          <w:szCs w:val="20"/>
          <w:lang w:val="es-ES"/>
        </w:rPr>
        <w:t xml:space="preserve">tortura con fines de investigación criminal por parte del personal policial de la </w:t>
      </w:r>
      <w:r>
        <w:rPr>
          <w:rFonts w:asciiTheme="majorHAnsi" w:hAnsiTheme="majorHAnsi"/>
          <w:sz w:val="20"/>
          <w:szCs w:val="20"/>
          <w:lang w:val="es-ES"/>
        </w:rPr>
        <w:t>P</w:t>
      </w:r>
      <w:r w:rsidR="000565F7" w:rsidRPr="000565F7">
        <w:rPr>
          <w:rFonts w:asciiTheme="majorHAnsi" w:hAnsiTheme="majorHAnsi"/>
          <w:sz w:val="20"/>
          <w:szCs w:val="20"/>
          <w:lang w:val="es-ES"/>
        </w:rPr>
        <w:t xml:space="preserve">rovincia de Santa Fe. </w:t>
      </w:r>
      <w:r>
        <w:rPr>
          <w:rFonts w:asciiTheme="majorHAnsi" w:hAnsiTheme="majorHAnsi"/>
          <w:sz w:val="20"/>
          <w:szCs w:val="20"/>
          <w:lang w:val="es-ES"/>
        </w:rPr>
        <w:t>Sostiene asimismo que</w:t>
      </w:r>
      <w:r w:rsidR="000565F7" w:rsidRPr="000565F7">
        <w:rPr>
          <w:rFonts w:asciiTheme="majorHAnsi" w:hAnsiTheme="majorHAnsi"/>
          <w:sz w:val="20"/>
          <w:szCs w:val="20"/>
          <w:lang w:val="es-ES"/>
        </w:rPr>
        <w:t xml:space="preserve"> se extendieron indebidamente los plazos de incomunicación de </w:t>
      </w:r>
      <w:r w:rsidR="00DE62A9">
        <w:rPr>
          <w:rFonts w:asciiTheme="majorHAnsi" w:hAnsiTheme="majorHAnsi"/>
          <w:sz w:val="20"/>
          <w:szCs w:val="20"/>
          <w:lang w:val="es-ES"/>
        </w:rPr>
        <w:t>aquel</w:t>
      </w:r>
      <w:r w:rsidR="000565F7" w:rsidRPr="000565F7">
        <w:rPr>
          <w:rFonts w:asciiTheme="majorHAnsi" w:hAnsiTheme="majorHAnsi"/>
          <w:sz w:val="20"/>
          <w:szCs w:val="20"/>
          <w:lang w:val="es-ES"/>
        </w:rPr>
        <w:t>las</w:t>
      </w:r>
      <w:r w:rsidR="00DE62A9">
        <w:rPr>
          <w:rFonts w:asciiTheme="majorHAnsi" w:hAnsiTheme="majorHAnsi"/>
          <w:sz w:val="20"/>
          <w:szCs w:val="20"/>
          <w:lang w:val="es-ES"/>
        </w:rPr>
        <w:t>,</w:t>
      </w:r>
      <w:r w:rsidR="000565F7" w:rsidRPr="000565F7">
        <w:rPr>
          <w:rFonts w:asciiTheme="majorHAnsi" w:hAnsiTheme="majorHAnsi"/>
          <w:sz w:val="20"/>
          <w:szCs w:val="20"/>
          <w:lang w:val="es-ES"/>
        </w:rPr>
        <w:t xml:space="preserve"> y que no se </w:t>
      </w:r>
      <w:r w:rsidR="00DE62A9">
        <w:rPr>
          <w:rFonts w:asciiTheme="majorHAnsi" w:hAnsiTheme="majorHAnsi"/>
          <w:sz w:val="20"/>
          <w:szCs w:val="20"/>
          <w:lang w:val="es-ES"/>
        </w:rPr>
        <w:t xml:space="preserve">les </w:t>
      </w:r>
      <w:r w:rsidR="000565F7" w:rsidRPr="000565F7">
        <w:rPr>
          <w:rFonts w:asciiTheme="majorHAnsi" w:hAnsiTheme="majorHAnsi"/>
          <w:sz w:val="20"/>
          <w:szCs w:val="20"/>
          <w:lang w:val="es-ES"/>
        </w:rPr>
        <w:t>garantizó la entrevista con un abogado defensor, ni en la comisaría ni en sede judicial.</w:t>
      </w:r>
    </w:p>
    <w:p w14:paraId="074E5832" w14:textId="77777777" w:rsidR="003B4977" w:rsidRPr="003B4977" w:rsidRDefault="003B4977" w:rsidP="003B4977">
      <w:pPr>
        <w:pStyle w:val="ListParagraph"/>
        <w:jc w:val="both"/>
        <w:rPr>
          <w:rFonts w:asciiTheme="majorHAnsi" w:hAnsiTheme="majorHAnsi"/>
          <w:sz w:val="20"/>
          <w:szCs w:val="20"/>
          <w:lang w:val="es-ES"/>
        </w:rPr>
      </w:pPr>
    </w:p>
    <w:p w14:paraId="66112AAA" w14:textId="194633B3" w:rsidR="003F7057" w:rsidRPr="00E06128" w:rsidRDefault="00DE62A9" w:rsidP="003B4977">
      <w:pPr>
        <w:pStyle w:val="ListParagraph"/>
        <w:numPr>
          <w:ilvl w:val="0"/>
          <w:numId w:val="60"/>
        </w:numPr>
        <w:ind w:left="0" w:firstLine="720"/>
        <w:jc w:val="both"/>
        <w:rPr>
          <w:rFonts w:asciiTheme="majorHAnsi" w:hAnsiTheme="majorHAnsi"/>
          <w:sz w:val="20"/>
          <w:szCs w:val="20"/>
          <w:lang w:val="es-ES"/>
        </w:rPr>
      </w:pPr>
      <w:r>
        <w:rPr>
          <w:rFonts w:asciiTheme="majorHAnsi" w:hAnsiTheme="majorHAnsi"/>
          <w:sz w:val="20"/>
          <w:szCs w:val="20"/>
          <w:lang w:val="es-UY"/>
        </w:rPr>
        <w:t>La</w:t>
      </w:r>
      <w:r w:rsidR="00654B1F" w:rsidRPr="00654B1F">
        <w:rPr>
          <w:rFonts w:asciiTheme="majorHAnsi" w:hAnsiTheme="majorHAnsi"/>
          <w:sz w:val="20"/>
          <w:szCs w:val="20"/>
          <w:lang w:val="es-UY"/>
        </w:rPr>
        <w:t xml:space="preserve"> Comisión </w:t>
      </w:r>
      <w:r>
        <w:rPr>
          <w:rFonts w:asciiTheme="majorHAnsi" w:hAnsiTheme="majorHAnsi"/>
          <w:sz w:val="20"/>
          <w:szCs w:val="20"/>
          <w:lang w:val="es-UY"/>
        </w:rPr>
        <w:t xml:space="preserve">Interamericana </w:t>
      </w:r>
      <w:r w:rsidR="00654B1F" w:rsidRPr="00654B1F">
        <w:rPr>
          <w:rFonts w:asciiTheme="majorHAnsi" w:hAnsiTheme="majorHAnsi"/>
          <w:sz w:val="20"/>
          <w:szCs w:val="20"/>
          <w:lang w:val="es-UY"/>
        </w:rPr>
        <w:t>debe decidir si los hechos alegados pueden caracterizar una violación de derechos, según lo estipulado en los artículos 47</w:t>
      </w:r>
      <w:r w:rsidR="00A67046">
        <w:rPr>
          <w:rFonts w:asciiTheme="majorHAnsi" w:hAnsiTheme="majorHAnsi"/>
          <w:sz w:val="20"/>
          <w:szCs w:val="20"/>
          <w:lang w:val="es-UY"/>
        </w:rPr>
        <w:t>(</w:t>
      </w:r>
      <w:r w:rsidR="00654B1F" w:rsidRPr="00654B1F">
        <w:rPr>
          <w:rFonts w:asciiTheme="majorHAnsi" w:hAnsiTheme="majorHAnsi"/>
          <w:sz w:val="20"/>
          <w:szCs w:val="20"/>
          <w:lang w:val="es-UY"/>
        </w:rPr>
        <w:t>b</w:t>
      </w:r>
      <w:r w:rsidR="00A67046">
        <w:rPr>
          <w:rFonts w:asciiTheme="majorHAnsi" w:hAnsiTheme="majorHAnsi"/>
          <w:sz w:val="20"/>
          <w:szCs w:val="20"/>
          <w:lang w:val="es-UY"/>
        </w:rPr>
        <w:t>)</w:t>
      </w:r>
      <w:r w:rsidR="00654B1F" w:rsidRPr="00654B1F">
        <w:rPr>
          <w:rFonts w:asciiTheme="majorHAnsi" w:hAnsiTheme="majorHAnsi"/>
          <w:sz w:val="20"/>
          <w:szCs w:val="20"/>
          <w:lang w:val="es-UY"/>
        </w:rPr>
        <w:t xml:space="preserve"> de la Convención Americana y 34</w:t>
      </w:r>
      <w:r w:rsidR="00A67046">
        <w:rPr>
          <w:rFonts w:asciiTheme="majorHAnsi" w:hAnsiTheme="majorHAnsi"/>
          <w:sz w:val="20"/>
          <w:szCs w:val="20"/>
          <w:lang w:val="es-UY"/>
        </w:rPr>
        <w:t>(</w:t>
      </w:r>
      <w:r w:rsidR="00654B1F" w:rsidRPr="00654B1F">
        <w:rPr>
          <w:rFonts w:asciiTheme="majorHAnsi" w:hAnsiTheme="majorHAnsi"/>
          <w:sz w:val="20"/>
          <w:szCs w:val="20"/>
          <w:lang w:val="es-UY"/>
        </w:rPr>
        <w:t>a</w:t>
      </w:r>
      <w:r w:rsidR="00A67046">
        <w:rPr>
          <w:rFonts w:asciiTheme="majorHAnsi" w:hAnsiTheme="majorHAnsi"/>
          <w:sz w:val="20"/>
          <w:szCs w:val="20"/>
          <w:lang w:val="es-UY"/>
        </w:rPr>
        <w:t>)</w:t>
      </w:r>
      <w:r w:rsidR="00654B1F" w:rsidRPr="00654B1F">
        <w:rPr>
          <w:rFonts w:asciiTheme="majorHAnsi" w:hAnsiTheme="majorHAnsi"/>
          <w:sz w:val="20"/>
          <w:szCs w:val="20"/>
          <w:lang w:val="es-UY"/>
        </w:rPr>
        <w:t xml:space="preserve"> del Reglamento</w:t>
      </w:r>
      <w:r w:rsidR="00A67046">
        <w:rPr>
          <w:rFonts w:asciiTheme="majorHAnsi" w:hAnsiTheme="majorHAnsi"/>
          <w:sz w:val="20"/>
          <w:szCs w:val="20"/>
          <w:lang w:val="es-UY"/>
        </w:rPr>
        <w:t>;</w:t>
      </w:r>
      <w:r w:rsidR="00654B1F" w:rsidRPr="00654B1F">
        <w:rPr>
          <w:rFonts w:asciiTheme="majorHAnsi" w:hAnsiTheme="majorHAnsi"/>
          <w:sz w:val="20"/>
          <w:szCs w:val="20"/>
          <w:lang w:val="es-UY"/>
        </w:rPr>
        <w:t xml:space="preserve"> o si la petición es manifiestamente infundada o es evidente su total improcedencia, conforme a los artículos 47</w:t>
      </w:r>
      <w:r w:rsidR="00A67046">
        <w:rPr>
          <w:rFonts w:asciiTheme="majorHAnsi" w:hAnsiTheme="majorHAnsi"/>
          <w:sz w:val="20"/>
          <w:szCs w:val="20"/>
          <w:lang w:val="es-UY"/>
        </w:rPr>
        <w:t>(</w:t>
      </w:r>
      <w:r w:rsidR="00654B1F" w:rsidRPr="00654B1F">
        <w:rPr>
          <w:rFonts w:asciiTheme="majorHAnsi" w:hAnsiTheme="majorHAnsi"/>
          <w:sz w:val="20"/>
          <w:szCs w:val="20"/>
          <w:lang w:val="es-UY"/>
        </w:rPr>
        <w:t>c</w:t>
      </w:r>
      <w:r w:rsidR="00A67046">
        <w:rPr>
          <w:rFonts w:asciiTheme="majorHAnsi" w:hAnsiTheme="majorHAnsi"/>
          <w:sz w:val="20"/>
          <w:szCs w:val="20"/>
          <w:lang w:val="es-UY"/>
        </w:rPr>
        <w:t>)</w:t>
      </w:r>
      <w:r w:rsidR="00654B1F" w:rsidRPr="00654B1F">
        <w:rPr>
          <w:rFonts w:asciiTheme="majorHAnsi" w:hAnsiTheme="majorHAnsi"/>
          <w:sz w:val="20"/>
          <w:szCs w:val="20"/>
          <w:lang w:val="es-UY"/>
        </w:rPr>
        <w:t xml:space="preserve"> de la Convención Americana y 34</w:t>
      </w:r>
      <w:r w:rsidR="00A67046">
        <w:rPr>
          <w:rFonts w:asciiTheme="majorHAnsi" w:hAnsiTheme="majorHAnsi"/>
          <w:sz w:val="20"/>
          <w:szCs w:val="20"/>
          <w:lang w:val="es-UY"/>
        </w:rPr>
        <w:t>(</w:t>
      </w:r>
      <w:r w:rsidR="00654B1F" w:rsidRPr="00654B1F">
        <w:rPr>
          <w:rFonts w:asciiTheme="majorHAnsi" w:hAnsiTheme="majorHAnsi"/>
          <w:sz w:val="20"/>
          <w:szCs w:val="20"/>
          <w:lang w:val="es-UY"/>
        </w:rPr>
        <w:t>b</w:t>
      </w:r>
      <w:r w:rsidR="00A67046">
        <w:rPr>
          <w:rFonts w:asciiTheme="majorHAnsi" w:hAnsiTheme="majorHAnsi"/>
          <w:sz w:val="20"/>
          <w:szCs w:val="20"/>
          <w:lang w:val="es-UY"/>
        </w:rPr>
        <w:t>)</w:t>
      </w:r>
      <w:r w:rsidR="00654B1F" w:rsidRPr="00654B1F">
        <w:rPr>
          <w:rFonts w:asciiTheme="majorHAnsi" w:hAnsiTheme="majorHAnsi"/>
          <w:sz w:val="20"/>
          <w:szCs w:val="20"/>
          <w:lang w:val="es-UY"/>
        </w:rPr>
        <w:t xml:space="preserve"> del Reglamento. El criterio para analizar la admisibilidad difiere del utilizado para el análisis del fondo de la petición</w:t>
      </w:r>
      <w:r w:rsidR="00A67046">
        <w:rPr>
          <w:rFonts w:asciiTheme="majorHAnsi" w:hAnsiTheme="majorHAnsi"/>
          <w:sz w:val="20"/>
          <w:szCs w:val="20"/>
          <w:lang w:val="es-UY"/>
        </w:rPr>
        <w:t>,</w:t>
      </w:r>
      <w:r w:rsidR="00654B1F" w:rsidRPr="00654B1F">
        <w:rPr>
          <w:rFonts w:asciiTheme="majorHAnsi" w:hAnsiTheme="majorHAnsi"/>
          <w:sz w:val="20"/>
          <w:szCs w:val="20"/>
          <w:lang w:val="es-UY"/>
        </w:rPr>
        <w:t xml:space="preserve"> dado que </w:t>
      </w:r>
      <w:r w:rsidR="00A67046">
        <w:rPr>
          <w:rFonts w:asciiTheme="majorHAnsi" w:hAnsiTheme="majorHAnsi"/>
          <w:sz w:val="20"/>
          <w:szCs w:val="20"/>
          <w:lang w:val="es-UY"/>
        </w:rPr>
        <w:t xml:space="preserve">en la presente etapa </w:t>
      </w:r>
      <w:r w:rsidR="00654B1F" w:rsidRPr="00654B1F">
        <w:rPr>
          <w:rFonts w:asciiTheme="majorHAnsi" w:hAnsiTheme="majorHAnsi"/>
          <w:sz w:val="20"/>
          <w:szCs w:val="20"/>
          <w:lang w:val="es-UY"/>
        </w:rPr>
        <w:t>la C</w:t>
      </w:r>
      <w:r w:rsidR="00A67046">
        <w:rPr>
          <w:rFonts w:asciiTheme="majorHAnsi" w:hAnsiTheme="majorHAnsi"/>
          <w:sz w:val="20"/>
          <w:szCs w:val="20"/>
          <w:lang w:val="es-UY"/>
        </w:rPr>
        <w:t>IDH</w:t>
      </w:r>
      <w:r w:rsidR="00654B1F" w:rsidRPr="00654B1F">
        <w:rPr>
          <w:rFonts w:asciiTheme="majorHAnsi" w:hAnsiTheme="majorHAnsi"/>
          <w:sz w:val="20"/>
          <w:szCs w:val="20"/>
          <w:lang w:val="es-UY"/>
        </w:rPr>
        <w:t xml:space="preserve"> sólo realiza un análisis </w:t>
      </w:r>
      <w:r w:rsidR="00654B1F" w:rsidRPr="00A67046">
        <w:rPr>
          <w:rFonts w:asciiTheme="majorHAnsi" w:hAnsiTheme="majorHAnsi"/>
          <w:i/>
          <w:iCs/>
          <w:sz w:val="20"/>
          <w:szCs w:val="20"/>
          <w:lang w:val="es-UY"/>
        </w:rPr>
        <w:t>prima facie</w:t>
      </w:r>
      <w:r w:rsidR="00654B1F" w:rsidRPr="00654B1F">
        <w:rPr>
          <w:rFonts w:asciiTheme="majorHAnsi" w:hAnsiTheme="majorHAnsi"/>
          <w:sz w:val="20"/>
          <w:szCs w:val="20"/>
          <w:lang w:val="es-UY"/>
        </w:rPr>
        <w:t xml:space="preserve"> para determinar si </w:t>
      </w:r>
      <w:r w:rsidR="00A67046">
        <w:rPr>
          <w:rFonts w:asciiTheme="majorHAnsi" w:hAnsiTheme="majorHAnsi"/>
          <w:sz w:val="20"/>
          <w:szCs w:val="20"/>
          <w:lang w:val="es-UY"/>
        </w:rPr>
        <w:t xml:space="preserve">se plantea </w:t>
      </w:r>
      <w:r w:rsidR="00654B1F" w:rsidRPr="00654B1F">
        <w:rPr>
          <w:rFonts w:asciiTheme="majorHAnsi" w:hAnsiTheme="majorHAnsi"/>
          <w:sz w:val="20"/>
          <w:szCs w:val="20"/>
          <w:lang w:val="es-UY"/>
        </w:rPr>
        <w:t>la aparente o posible violación de un</w:t>
      </w:r>
      <w:r w:rsidR="00D33387">
        <w:rPr>
          <w:rFonts w:asciiTheme="majorHAnsi" w:hAnsiTheme="majorHAnsi"/>
          <w:sz w:val="20"/>
          <w:szCs w:val="20"/>
          <w:lang w:val="es-UY"/>
        </w:rPr>
        <w:t xml:space="preserve"> </w:t>
      </w:r>
      <w:r w:rsidR="00D33387" w:rsidRPr="00D33387">
        <w:rPr>
          <w:rFonts w:asciiTheme="majorHAnsi" w:hAnsiTheme="majorHAnsi"/>
          <w:sz w:val="20"/>
          <w:szCs w:val="20"/>
          <w:lang w:val="es-UY"/>
        </w:rPr>
        <w:t>derecho garantizado por la Convención Americana</w:t>
      </w:r>
      <w:r w:rsidR="00A67046">
        <w:rPr>
          <w:rFonts w:asciiTheme="majorHAnsi" w:hAnsiTheme="majorHAnsi"/>
          <w:sz w:val="20"/>
          <w:szCs w:val="20"/>
          <w:lang w:val="es-UY"/>
        </w:rPr>
        <w:t>, mediante</w:t>
      </w:r>
      <w:r w:rsidR="00D33387" w:rsidRPr="00D33387">
        <w:rPr>
          <w:rFonts w:asciiTheme="majorHAnsi" w:hAnsiTheme="majorHAnsi"/>
          <w:sz w:val="20"/>
          <w:szCs w:val="20"/>
          <w:lang w:val="es-UY"/>
        </w:rPr>
        <w:t xml:space="preserve"> un análisis somero que no implica prejuzgar o emitir una opinión preliminar sobre el fondo del asunto.</w:t>
      </w:r>
      <w:r w:rsidR="00985F6D">
        <w:rPr>
          <w:rFonts w:asciiTheme="majorHAnsi" w:hAnsiTheme="majorHAnsi"/>
          <w:sz w:val="20"/>
          <w:szCs w:val="20"/>
          <w:lang w:val="es-UY"/>
        </w:rPr>
        <w:t xml:space="preserve"> </w:t>
      </w:r>
    </w:p>
    <w:p w14:paraId="0FCC0998" w14:textId="77777777" w:rsidR="003B4977" w:rsidRPr="003B4977" w:rsidRDefault="003B4977" w:rsidP="003B4977">
      <w:pPr>
        <w:pStyle w:val="ListParagraph"/>
        <w:jc w:val="both"/>
        <w:rPr>
          <w:rFonts w:asciiTheme="majorHAnsi" w:hAnsiTheme="majorHAnsi"/>
          <w:sz w:val="20"/>
          <w:szCs w:val="20"/>
          <w:lang w:val="es-ES"/>
        </w:rPr>
      </w:pPr>
      <w:bookmarkStart w:id="4" w:name="_Hlk72872223"/>
    </w:p>
    <w:p w14:paraId="72EA71CA" w14:textId="0579EB88" w:rsidR="003649BD" w:rsidRPr="00D65F73" w:rsidRDefault="00A67046" w:rsidP="003B4977">
      <w:pPr>
        <w:pStyle w:val="ListParagraph"/>
        <w:numPr>
          <w:ilvl w:val="0"/>
          <w:numId w:val="60"/>
        </w:numPr>
        <w:ind w:left="0" w:firstLine="720"/>
        <w:jc w:val="both"/>
        <w:rPr>
          <w:rFonts w:asciiTheme="majorHAnsi" w:hAnsiTheme="majorHAnsi"/>
          <w:sz w:val="20"/>
          <w:szCs w:val="20"/>
          <w:lang w:val="es-ES"/>
        </w:rPr>
      </w:pPr>
      <w:r>
        <w:rPr>
          <w:sz w:val="20"/>
          <w:szCs w:val="20"/>
          <w:lang w:val="es-CL"/>
        </w:rPr>
        <w:t>T</w:t>
      </w:r>
      <w:r w:rsidR="00783A00" w:rsidRPr="00D65F73">
        <w:rPr>
          <w:sz w:val="20"/>
          <w:szCs w:val="20"/>
          <w:lang w:val="es-CL"/>
        </w:rPr>
        <w:t xml:space="preserve">ras examinar los elementos de hecho y de derecho expuestos por las partes, la Comisión </w:t>
      </w:r>
      <w:r>
        <w:rPr>
          <w:sz w:val="20"/>
          <w:szCs w:val="20"/>
          <w:lang w:val="es-CL"/>
        </w:rPr>
        <w:t xml:space="preserve">Interamericana </w:t>
      </w:r>
      <w:r w:rsidR="00783A00" w:rsidRPr="00D65F73">
        <w:rPr>
          <w:sz w:val="20"/>
          <w:szCs w:val="20"/>
          <w:lang w:val="es-CL"/>
        </w:rPr>
        <w:t xml:space="preserve">estima que </w:t>
      </w:r>
      <w:r>
        <w:rPr>
          <w:sz w:val="20"/>
          <w:szCs w:val="20"/>
          <w:lang w:val="es-CL"/>
        </w:rPr>
        <w:t xml:space="preserve">los alegatos del peticionario </w:t>
      </w:r>
      <w:r w:rsidR="00783A00" w:rsidRPr="00D65F73">
        <w:rPr>
          <w:sz w:val="20"/>
          <w:szCs w:val="20"/>
          <w:lang w:val="es-CL"/>
        </w:rPr>
        <w:t>no resultan manifiestamente infundad</w:t>
      </w:r>
      <w:r>
        <w:rPr>
          <w:sz w:val="20"/>
          <w:szCs w:val="20"/>
          <w:lang w:val="es-CL"/>
        </w:rPr>
        <w:t>o</w:t>
      </w:r>
      <w:r w:rsidR="00783A00" w:rsidRPr="00D65F73">
        <w:rPr>
          <w:sz w:val="20"/>
          <w:szCs w:val="20"/>
          <w:lang w:val="es-CL"/>
        </w:rPr>
        <w:t xml:space="preserve">s y requieren </w:t>
      </w:r>
      <w:r>
        <w:rPr>
          <w:sz w:val="20"/>
          <w:szCs w:val="20"/>
          <w:lang w:val="es-CL"/>
        </w:rPr>
        <w:t xml:space="preserve">de </w:t>
      </w:r>
      <w:r w:rsidR="00783A00" w:rsidRPr="00D65F73">
        <w:rPr>
          <w:sz w:val="20"/>
          <w:szCs w:val="20"/>
          <w:lang w:val="es-CL"/>
        </w:rPr>
        <w:t>un estudio de fondo pues los hechos, de corroborarse</w:t>
      </w:r>
      <w:r>
        <w:rPr>
          <w:sz w:val="20"/>
          <w:szCs w:val="20"/>
          <w:lang w:val="es-CL"/>
        </w:rPr>
        <w:t xml:space="preserve"> como ciertos</w:t>
      </w:r>
      <w:r w:rsidR="00783A00" w:rsidRPr="00D65F73">
        <w:rPr>
          <w:sz w:val="20"/>
          <w:szCs w:val="20"/>
          <w:lang w:val="es-CL"/>
        </w:rPr>
        <w:t>, podrían c</w:t>
      </w:r>
      <w:r>
        <w:rPr>
          <w:sz w:val="20"/>
          <w:szCs w:val="20"/>
          <w:lang w:val="es-CL"/>
        </w:rPr>
        <w:t xml:space="preserve">onstituir </w:t>
      </w:r>
      <w:r w:rsidR="00783A00" w:rsidRPr="00D65F73">
        <w:rPr>
          <w:sz w:val="20"/>
          <w:szCs w:val="20"/>
          <w:lang w:val="es-CL"/>
        </w:rPr>
        <w:t xml:space="preserve">violaciones </w:t>
      </w:r>
      <w:r>
        <w:rPr>
          <w:sz w:val="20"/>
          <w:szCs w:val="20"/>
          <w:lang w:val="es-CL"/>
        </w:rPr>
        <w:t>de</w:t>
      </w:r>
      <w:r w:rsidR="00783A00" w:rsidRPr="00D65F73">
        <w:rPr>
          <w:sz w:val="20"/>
          <w:szCs w:val="20"/>
          <w:lang w:val="es-CL"/>
        </w:rPr>
        <w:t xml:space="preserve"> </w:t>
      </w:r>
      <w:r>
        <w:rPr>
          <w:sz w:val="20"/>
          <w:szCs w:val="20"/>
          <w:lang w:val="es-CL"/>
        </w:rPr>
        <w:t xml:space="preserve">los derechos reconocidos en </w:t>
      </w:r>
      <w:r w:rsidR="00783A00" w:rsidRPr="00D65F73">
        <w:rPr>
          <w:sz w:val="20"/>
          <w:szCs w:val="20"/>
          <w:lang w:val="es-CL"/>
        </w:rPr>
        <w:t>los artículos 5 (integridad personal), 8 (garantías judiciales)</w:t>
      </w:r>
      <w:r w:rsidR="003257ED" w:rsidRPr="00D65F73">
        <w:rPr>
          <w:sz w:val="20"/>
          <w:szCs w:val="20"/>
          <w:lang w:val="es-CL"/>
        </w:rPr>
        <w:t>, 24 (igualdad ante la ley)</w:t>
      </w:r>
      <w:r w:rsidR="00783A00" w:rsidRPr="00D65F73">
        <w:rPr>
          <w:sz w:val="20"/>
          <w:szCs w:val="20"/>
          <w:lang w:val="es-CL"/>
        </w:rPr>
        <w:t xml:space="preserve"> y 25 (protección judicial) de la Convención Americana, en relación con su</w:t>
      </w:r>
      <w:r>
        <w:rPr>
          <w:sz w:val="20"/>
          <w:szCs w:val="20"/>
          <w:lang w:val="es-CL"/>
        </w:rPr>
        <w:t>s</w:t>
      </w:r>
      <w:r w:rsidR="00783A00" w:rsidRPr="00D65F73">
        <w:rPr>
          <w:sz w:val="20"/>
          <w:szCs w:val="20"/>
          <w:lang w:val="es-CL"/>
        </w:rPr>
        <w:t xml:space="preserve"> artículo</w:t>
      </w:r>
      <w:r>
        <w:rPr>
          <w:sz w:val="20"/>
          <w:szCs w:val="20"/>
          <w:lang w:val="es-CL"/>
        </w:rPr>
        <w:t>s</w:t>
      </w:r>
      <w:r w:rsidR="00783A00" w:rsidRPr="00D65F73">
        <w:rPr>
          <w:sz w:val="20"/>
          <w:szCs w:val="20"/>
          <w:lang w:val="es-CL"/>
        </w:rPr>
        <w:t xml:space="preserve"> 1.1 (obligación de proteger los derechos)</w:t>
      </w:r>
      <w:r w:rsidR="00FF4ACA" w:rsidRPr="00D65F73">
        <w:rPr>
          <w:sz w:val="20"/>
          <w:szCs w:val="20"/>
          <w:lang w:val="es-CL"/>
        </w:rPr>
        <w:t xml:space="preserve"> y 2 (deber de adoptar disposiciones de derecho interno)</w:t>
      </w:r>
      <w:r w:rsidR="00D65F73">
        <w:rPr>
          <w:rFonts w:asciiTheme="majorHAnsi" w:hAnsiTheme="majorHAnsi"/>
          <w:sz w:val="20"/>
          <w:szCs w:val="20"/>
          <w:lang w:val="es-CL"/>
        </w:rPr>
        <w:t>.</w:t>
      </w:r>
    </w:p>
    <w:p w14:paraId="7DBAD042" w14:textId="77777777" w:rsidR="00D65F73" w:rsidRPr="00D65F73" w:rsidRDefault="00D65F73" w:rsidP="003B4977">
      <w:pPr>
        <w:jc w:val="both"/>
        <w:rPr>
          <w:rFonts w:asciiTheme="majorHAnsi" w:hAnsiTheme="majorHAnsi"/>
          <w:sz w:val="20"/>
          <w:szCs w:val="20"/>
          <w:lang w:val="es-ES"/>
        </w:rPr>
      </w:pPr>
    </w:p>
    <w:bookmarkEnd w:id="4"/>
    <w:p w14:paraId="4D3E5848" w14:textId="59B74428" w:rsidR="003239B8" w:rsidRDefault="003239B8" w:rsidP="003B4977">
      <w:pPr>
        <w:pStyle w:val="ListParagraph"/>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66BEA073" w14:textId="77777777" w:rsidR="003B4977" w:rsidRPr="003B4977" w:rsidRDefault="003B4977" w:rsidP="003B4977">
      <w:pPr>
        <w:jc w:val="both"/>
        <w:rPr>
          <w:rFonts w:asciiTheme="majorHAnsi" w:hAnsiTheme="majorHAnsi"/>
          <w:b/>
          <w:bCs/>
          <w:sz w:val="20"/>
          <w:szCs w:val="20"/>
          <w:lang w:val="es-ES"/>
        </w:rPr>
      </w:pPr>
    </w:p>
    <w:p w14:paraId="4B8A046D" w14:textId="3EE3A750" w:rsidR="000419AD" w:rsidRDefault="00B6768B" w:rsidP="003B4977">
      <w:pPr>
        <w:pStyle w:val="ListParagraph"/>
        <w:numPr>
          <w:ilvl w:val="0"/>
          <w:numId w:val="55"/>
        </w:numPr>
        <w:jc w:val="both"/>
        <w:rPr>
          <w:rFonts w:eastAsia="Arial Unicode MS" w:cs="Times New Roman"/>
          <w:color w:val="auto"/>
          <w:sz w:val="20"/>
          <w:szCs w:val="20"/>
          <w:lang w:val="es-ES" w:eastAsia="en-US"/>
        </w:rPr>
      </w:pPr>
      <w:r w:rsidRPr="00B6768B">
        <w:rPr>
          <w:rFonts w:eastAsia="Arial Unicode MS" w:cs="Times New Roman"/>
          <w:color w:val="auto"/>
          <w:sz w:val="20"/>
          <w:szCs w:val="20"/>
          <w:lang w:val="es-ES" w:eastAsia="en-US"/>
        </w:rPr>
        <w:t>Declarar admisible la presente petición en relación con los artículos 5, 8</w:t>
      </w:r>
      <w:r w:rsidR="00D06945">
        <w:rPr>
          <w:rFonts w:eastAsia="Arial Unicode MS" w:cs="Times New Roman"/>
          <w:color w:val="auto"/>
          <w:sz w:val="20"/>
          <w:szCs w:val="20"/>
          <w:lang w:val="es-ES" w:eastAsia="en-US"/>
        </w:rPr>
        <w:t>, 24</w:t>
      </w:r>
      <w:r w:rsidRPr="00B6768B">
        <w:rPr>
          <w:rFonts w:eastAsia="Arial Unicode MS" w:cs="Times New Roman"/>
          <w:color w:val="auto"/>
          <w:sz w:val="20"/>
          <w:szCs w:val="20"/>
          <w:lang w:val="es-ES" w:eastAsia="en-US"/>
        </w:rPr>
        <w:t xml:space="preserve"> y 25 de la Convención Americana, en conexión con su</w:t>
      </w:r>
      <w:r w:rsidR="00D06945">
        <w:rPr>
          <w:rFonts w:eastAsia="Arial Unicode MS" w:cs="Times New Roman"/>
          <w:color w:val="auto"/>
          <w:sz w:val="20"/>
          <w:szCs w:val="20"/>
          <w:lang w:val="es-ES" w:eastAsia="en-US"/>
        </w:rPr>
        <w:t>s</w:t>
      </w:r>
      <w:r w:rsidRPr="00B6768B">
        <w:rPr>
          <w:rFonts w:eastAsia="Arial Unicode MS" w:cs="Times New Roman"/>
          <w:color w:val="auto"/>
          <w:sz w:val="20"/>
          <w:szCs w:val="20"/>
          <w:lang w:val="es-ES" w:eastAsia="en-US"/>
        </w:rPr>
        <w:t xml:space="preserve"> artículo</w:t>
      </w:r>
      <w:r w:rsidR="00D06945">
        <w:rPr>
          <w:rFonts w:eastAsia="Arial Unicode MS" w:cs="Times New Roman"/>
          <w:color w:val="auto"/>
          <w:sz w:val="20"/>
          <w:szCs w:val="20"/>
          <w:lang w:val="es-ES" w:eastAsia="en-US"/>
        </w:rPr>
        <w:t>s</w:t>
      </w:r>
      <w:r w:rsidRPr="00B6768B">
        <w:rPr>
          <w:rFonts w:eastAsia="Arial Unicode MS" w:cs="Times New Roman"/>
          <w:color w:val="auto"/>
          <w:sz w:val="20"/>
          <w:szCs w:val="20"/>
          <w:lang w:val="es-ES" w:eastAsia="en-US"/>
        </w:rPr>
        <w:t xml:space="preserve"> 1.1</w:t>
      </w:r>
      <w:r w:rsidR="00D06945">
        <w:rPr>
          <w:rFonts w:eastAsia="Arial Unicode MS" w:cs="Times New Roman"/>
          <w:color w:val="auto"/>
          <w:sz w:val="20"/>
          <w:szCs w:val="20"/>
          <w:lang w:val="es-ES" w:eastAsia="en-US"/>
        </w:rPr>
        <w:t xml:space="preserve"> y 2</w:t>
      </w:r>
      <w:r w:rsidR="00C03059">
        <w:rPr>
          <w:rFonts w:eastAsia="Arial Unicode MS" w:cs="Times New Roman"/>
          <w:color w:val="auto"/>
          <w:sz w:val="20"/>
          <w:szCs w:val="20"/>
          <w:lang w:val="es-ES" w:eastAsia="en-US"/>
        </w:rPr>
        <w:t>; y</w:t>
      </w:r>
    </w:p>
    <w:p w14:paraId="08D8AF21" w14:textId="77777777" w:rsidR="000419AD" w:rsidRPr="000419AD" w:rsidRDefault="000419AD" w:rsidP="003B4977">
      <w:pPr>
        <w:pStyle w:val="ListParagraph"/>
        <w:rPr>
          <w:rFonts w:eastAsia="Arial Unicode MS" w:cs="Times New Roman"/>
          <w:color w:val="auto"/>
          <w:sz w:val="20"/>
          <w:szCs w:val="20"/>
          <w:lang w:val="es-ES" w:eastAsia="en-US"/>
        </w:rPr>
      </w:pPr>
    </w:p>
    <w:p w14:paraId="0C0F16C2" w14:textId="13D47C75" w:rsidR="00722C9F" w:rsidRDefault="00D51A1E" w:rsidP="003B497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51A1E">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F024C97" w14:textId="77777777" w:rsidR="00C03059" w:rsidRDefault="00C03059" w:rsidP="00C0305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9FF3D1E" w14:textId="526D9DD4" w:rsidR="00C03059" w:rsidRPr="00974189" w:rsidRDefault="00C03059" w:rsidP="00974189">
      <w:pPr>
        <w:ind w:firstLine="720"/>
        <w:jc w:val="both"/>
        <w:rPr>
          <w:rFonts w:asciiTheme="majorHAnsi" w:hAnsiTheme="majorHAnsi" w:cs="Arial"/>
          <w:noProof/>
          <w:spacing w:val="-2"/>
          <w:sz w:val="20"/>
          <w:szCs w:val="20"/>
          <w:lang w:val="es-CL"/>
        </w:rPr>
      </w:pPr>
      <w:bookmarkStart w:id="5" w:name="_Hlk95209781"/>
      <w:bookmarkStart w:id="6"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24</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974189">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5"/>
      <w:bookmarkEnd w:id="6"/>
    </w:p>
    <w:sectPr w:rsidR="00C03059" w:rsidRPr="0097418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942D" w14:textId="77777777" w:rsidR="00901CE6" w:rsidRDefault="00901CE6">
      <w:r>
        <w:separator/>
      </w:r>
    </w:p>
  </w:endnote>
  <w:endnote w:type="continuationSeparator" w:id="0">
    <w:p w14:paraId="124BF08D" w14:textId="77777777" w:rsidR="00901CE6" w:rsidRDefault="0090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CF2369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632548F2"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BC38" w14:textId="77777777" w:rsidR="0070697F" w:rsidRPr="00934A2C" w:rsidRDefault="0070697F">
    <w:pPr>
      <w:pStyle w:val="Footer"/>
      <w:jc w:val="center"/>
      <w:rPr>
        <w:sz w:val="16"/>
        <w:szCs w:val="22"/>
      </w:rPr>
    </w:pPr>
  </w:p>
  <w:p w14:paraId="3FE189A9"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DE27" w14:textId="77777777" w:rsidR="00901CE6" w:rsidRPr="000F35ED" w:rsidRDefault="00901CE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0F2607" w14:textId="77777777" w:rsidR="00901CE6" w:rsidRPr="000F35ED" w:rsidRDefault="00901CE6" w:rsidP="000F35ED">
      <w:pPr>
        <w:rPr>
          <w:rFonts w:asciiTheme="majorHAnsi" w:hAnsiTheme="majorHAnsi"/>
          <w:sz w:val="16"/>
          <w:szCs w:val="16"/>
        </w:rPr>
      </w:pPr>
      <w:r w:rsidRPr="000F35ED">
        <w:rPr>
          <w:rFonts w:asciiTheme="majorHAnsi" w:hAnsiTheme="majorHAnsi"/>
          <w:sz w:val="16"/>
          <w:szCs w:val="16"/>
        </w:rPr>
        <w:separator/>
      </w:r>
    </w:p>
    <w:p w14:paraId="6C32D38D" w14:textId="77777777" w:rsidR="00901CE6" w:rsidRPr="000F35ED" w:rsidRDefault="00901CE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A5D7A47" w14:textId="77777777" w:rsidR="00901CE6" w:rsidRPr="000F35ED" w:rsidRDefault="00901CE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30BE9A" w14:textId="7D76346A" w:rsidR="00171A96" w:rsidRPr="001E1A53" w:rsidRDefault="00171A96" w:rsidP="00882849">
      <w:pPr>
        <w:pStyle w:val="FootnoteText"/>
        <w:ind w:firstLine="720"/>
        <w:jc w:val="both"/>
        <w:rPr>
          <w:rFonts w:asciiTheme="majorHAnsi" w:hAnsiTheme="majorHAnsi"/>
          <w:sz w:val="16"/>
          <w:szCs w:val="16"/>
          <w:lang w:val="es-CL"/>
        </w:rPr>
      </w:pPr>
      <w:r w:rsidRPr="001E1A53">
        <w:rPr>
          <w:rStyle w:val="FootnoteReference"/>
          <w:rFonts w:asciiTheme="majorHAnsi" w:hAnsiTheme="majorHAnsi"/>
          <w:sz w:val="16"/>
          <w:szCs w:val="16"/>
        </w:rPr>
        <w:footnoteRef/>
      </w:r>
      <w:r w:rsidRPr="001E1A53">
        <w:rPr>
          <w:rFonts w:asciiTheme="majorHAnsi" w:hAnsiTheme="majorHAnsi"/>
          <w:sz w:val="16"/>
          <w:szCs w:val="16"/>
          <w:lang w:val="es-CL"/>
        </w:rPr>
        <w:t xml:space="preserve"> </w:t>
      </w:r>
      <w:r w:rsidR="00E174BD" w:rsidRPr="001E1A53">
        <w:rPr>
          <w:rFonts w:asciiTheme="majorHAnsi" w:hAnsiTheme="majorHAnsi"/>
          <w:sz w:val="16"/>
          <w:szCs w:val="16"/>
          <w:lang w:val="es-CL"/>
        </w:rPr>
        <w:t>En adelante, “la Convención Americana”.</w:t>
      </w:r>
    </w:p>
  </w:footnote>
  <w:footnote w:id="3">
    <w:p w14:paraId="2A3C9313" w14:textId="1F960EBE" w:rsidR="008E3BFE" w:rsidRPr="001E1A53" w:rsidRDefault="008E3BFE" w:rsidP="00882849">
      <w:pPr>
        <w:pStyle w:val="FootnoteText"/>
        <w:ind w:firstLine="720"/>
        <w:jc w:val="both"/>
        <w:rPr>
          <w:rFonts w:asciiTheme="majorHAnsi" w:hAnsiTheme="majorHAnsi"/>
          <w:sz w:val="16"/>
          <w:szCs w:val="16"/>
          <w:lang w:val="es-ES"/>
        </w:rPr>
      </w:pPr>
      <w:r w:rsidRPr="001E1A53">
        <w:rPr>
          <w:rStyle w:val="FootnoteReference"/>
          <w:rFonts w:asciiTheme="majorHAnsi" w:hAnsiTheme="majorHAnsi"/>
          <w:sz w:val="16"/>
          <w:szCs w:val="16"/>
        </w:rPr>
        <w:footnoteRef/>
      </w:r>
      <w:r w:rsidRPr="001E1A53">
        <w:rPr>
          <w:rFonts w:asciiTheme="majorHAnsi" w:hAnsiTheme="majorHAnsi"/>
          <w:sz w:val="16"/>
          <w:szCs w:val="16"/>
          <w:lang w:val="es-ES"/>
        </w:rPr>
        <w:t xml:space="preserve"> Las observaciones de cada parte fueron debidamente trasladadas a la parte contraria.</w:t>
      </w:r>
      <w:r w:rsidR="0013065E">
        <w:rPr>
          <w:rFonts w:asciiTheme="majorHAnsi" w:hAnsiTheme="majorHAnsi"/>
          <w:sz w:val="16"/>
          <w:szCs w:val="16"/>
          <w:lang w:val="es-ES"/>
        </w:rPr>
        <w:t xml:space="preserve"> En abril de 2021 </w:t>
      </w:r>
      <w:r w:rsidR="00882849">
        <w:rPr>
          <w:rFonts w:asciiTheme="majorHAnsi" w:hAnsiTheme="majorHAnsi"/>
          <w:sz w:val="16"/>
          <w:szCs w:val="16"/>
          <w:lang w:val="es-ES"/>
        </w:rPr>
        <w:t>el peticionario manifestó su interés en el trámite de la petición</w:t>
      </w:r>
    </w:p>
  </w:footnote>
  <w:footnote w:id="4">
    <w:p w14:paraId="114A28A4" w14:textId="7D57DEFE" w:rsidR="00F6798B" w:rsidRPr="00063C86" w:rsidRDefault="00F6798B" w:rsidP="00882849">
      <w:pPr>
        <w:pStyle w:val="FootnoteText"/>
        <w:ind w:firstLine="720"/>
        <w:jc w:val="both"/>
        <w:rPr>
          <w:rFonts w:asciiTheme="majorHAnsi" w:hAnsiTheme="majorHAnsi"/>
          <w:sz w:val="16"/>
          <w:szCs w:val="16"/>
          <w:lang w:val="es-CL"/>
        </w:rPr>
      </w:pPr>
      <w:r w:rsidRPr="00063C86">
        <w:rPr>
          <w:rStyle w:val="FootnoteReference"/>
          <w:rFonts w:asciiTheme="majorHAnsi" w:hAnsiTheme="majorHAnsi"/>
          <w:sz w:val="16"/>
          <w:szCs w:val="16"/>
        </w:rPr>
        <w:footnoteRef/>
      </w:r>
      <w:r w:rsidRPr="00063C86">
        <w:rPr>
          <w:rFonts w:asciiTheme="majorHAnsi" w:hAnsiTheme="majorHAnsi"/>
          <w:sz w:val="16"/>
          <w:szCs w:val="16"/>
          <w:lang w:val="es-CL"/>
        </w:rPr>
        <w:t xml:space="preserve"> </w:t>
      </w:r>
      <w:r w:rsidR="00836B89" w:rsidRPr="00063C86">
        <w:rPr>
          <w:rFonts w:asciiTheme="majorHAnsi" w:hAnsiTheme="majorHAnsi"/>
          <w:sz w:val="16"/>
          <w:szCs w:val="16"/>
          <w:lang w:val="es-CL"/>
        </w:rPr>
        <w:t xml:space="preserve">Véase por ejemplo CIDH, Informe No. </w:t>
      </w:r>
      <w:r w:rsidR="001E1A47" w:rsidRPr="00063C86">
        <w:rPr>
          <w:rFonts w:asciiTheme="majorHAnsi" w:hAnsiTheme="majorHAnsi"/>
          <w:sz w:val="16"/>
          <w:szCs w:val="16"/>
          <w:lang w:val="es-CL"/>
        </w:rPr>
        <w:t>1</w:t>
      </w:r>
      <w:r w:rsidR="00836B89" w:rsidRPr="00063C86">
        <w:rPr>
          <w:rFonts w:asciiTheme="majorHAnsi" w:hAnsiTheme="majorHAnsi"/>
          <w:sz w:val="16"/>
          <w:szCs w:val="16"/>
          <w:lang w:val="es-CL"/>
        </w:rPr>
        <w:t>56/1</w:t>
      </w:r>
      <w:r w:rsidR="001E1A47" w:rsidRPr="00063C86">
        <w:rPr>
          <w:rFonts w:asciiTheme="majorHAnsi" w:hAnsiTheme="majorHAnsi"/>
          <w:sz w:val="16"/>
          <w:szCs w:val="16"/>
          <w:lang w:val="es-CL"/>
        </w:rPr>
        <w:t>7</w:t>
      </w:r>
      <w:r w:rsidR="00836B89" w:rsidRPr="00063C86">
        <w:rPr>
          <w:rFonts w:asciiTheme="majorHAnsi" w:hAnsiTheme="majorHAnsi"/>
          <w:sz w:val="16"/>
          <w:szCs w:val="16"/>
          <w:lang w:val="es-CL"/>
        </w:rPr>
        <w:t xml:space="preserve">. Petición </w:t>
      </w:r>
      <w:r w:rsidR="001E1A47" w:rsidRPr="00063C86">
        <w:rPr>
          <w:rFonts w:asciiTheme="majorHAnsi" w:hAnsiTheme="majorHAnsi"/>
          <w:sz w:val="16"/>
          <w:szCs w:val="16"/>
          <w:lang w:val="es-CL"/>
        </w:rPr>
        <w:t>585</w:t>
      </w:r>
      <w:r w:rsidR="00836B89" w:rsidRPr="00063C86">
        <w:rPr>
          <w:rFonts w:asciiTheme="majorHAnsi" w:hAnsiTheme="majorHAnsi"/>
          <w:sz w:val="16"/>
          <w:szCs w:val="16"/>
          <w:lang w:val="es-CL"/>
        </w:rPr>
        <w:t>-0</w:t>
      </w:r>
      <w:r w:rsidR="001E1A47" w:rsidRPr="00063C86">
        <w:rPr>
          <w:rFonts w:asciiTheme="majorHAnsi" w:hAnsiTheme="majorHAnsi"/>
          <w:sz w:val="16"/>
          <w:szCs w:val="16"/>
          <w:lang w:val="es-CL"/>
        </w:rPr>
        <w:t>8</w:t>
      </w:r>
      <w:r w:rsidR="00836B89" w:rsidRPr="00063C86">
        <w:rPr>
          <w:rFonts w:asciiTheme="majorHAnsi" w:hAnsiTheme="majorHAnsi"/>
          <w:sz w:val="16"/>
          <w:szCs w:val="16"/>
          <w:lang w:val="es-CL"/>
        </w:rPr>
        <w:t xml:space="preserve">. Admisibilidad. </w:t>
      </w:r>
      <w:r w:rsidR="00544860" w:rsidRPr="00063C86">
        <w:rPr>
          <w:rFonts w:asciiTheme="majorHAnsi" w:hAnsiTheme="majorHAnsi"/>
          <w:sz w:val="16"/>
          <w:szCs w:val="16"/>
          <w:lang w:val="es-CL"/>
        </w:rPr>
        <w:t>Carlos Alfonso Fonseca Murillo</w:t>
      </w:r>
      <w:r w:rsidR="00836B89" w:rsidRPr="00063C86">
        <w:rPr>
          <w:rFonts w:asciiTheme="majorHAnsi" w:hAnsiTheme="majorHAnsi"/>
          <w:sz w:val="16"/>
          <w:szCs w:val="16"/>
          <w:lang w:val="es-CL"/>
        </w:rPr>
        <w:t xml:space="preserve">. </w:t>
      </w:r>
      <w:r w:rsidR="00544860" w:rsidRPr="00063C86">
        <w:rPr>
          <w:rFonts w:asciiTheme="majorHAnsi" w:hAnsiTheme="majorHAnsi"/>
          <w:sz w:val="16"/>
          <w:szCs w:val="16"/>
          <w:lang w:val="es-CL"/>
        </w:rPr>
        <w:t>Ecuador</w:t>
      </w:r>
      <w:r w:rsidR="00836B89" w:rsidRPr="00063C86">
        <w:rPr>
          <w:rFonts w:asciiTheme="majorHAnsi" w:hAnsiTheme="majorHAnsi"/>
          <w:sz w:val="16"/>
          <w:szCs w:val="16"/>
          <w:lang w:val="es-CL"/>
        </w:rPr>
        <w:t xml:space="preserve">. </w:t>
      </w:r>
      <w:r w:rsidR="00665204" w:rsidRPr="00063C86">
        <w:rPr>
          <w:rFonts w:asciiTheme="majorHAnsi" w:hAnsiTheme="majorHAnsi"/>
          <w:sz w:val="16"/>
          <w:szCs w:val="16"/>
          <w:lang w:val="es-CL"/>
        </w:rPr>
        <w:t>30</w:t>
      </w:r>
      <w:r w:rsidR="00836B89" w:rsidRPr="00063C86">
        <w:rPr>
          <w:rFonts w:asciiTheme="majorHAnsi" w:hAnsiTheme="majorHAnsi"/>
          <w:sz w:val="16"/>
          <w:szCs w:val="16"/>
          <w:lang w:val="es-CL"/>
        </w:rPr>
        <w:t xml:space="preserve"> de </w:t>
      </w:r>
      <w:r w:rsidR="00665204" w:rsidRPr="00063C86">
        <w:rPr>
          <w:rFonts w:asciiTheme="majorHAnsi" w:hAnsiTheme="majorHAnsi"/>
          <w:sz w:val="16"/>
          <w:szCs w:val="16"/>
          <w:lang w:val="es-CL"/>
        </w:rPr>
        <w:t>nov</w:t>
      </w:r>
      <w:r w:rsidR="00836B89" w:rsidRPr="00063C86">
        <w:rPr>
          <w:rFonts w:asciiTheme="majorHAnsi" w:hAnsiTheme="majorHAnsi"/>
          <w:sz w:val="16"/>
          <w:szCs w:val="16"/>
          <w:lang w:val="es-CL"/>
        </w:rPr>
        <w:t>iembre de 201</w:t>
      </w:r>
      <w:r w:rsidR="00665204" w:rsidRPr="00063C86">
        <w:rPr>
          <w:rFonts w:asciiTheme="majorHAnsi" w:hAnsiTheme="majorHAnsi"/>
          <w:sz w:val="16"/>
          <w:szCs w:val="16"/>
          <w:lang w:val="es-CL"/>
        </w:rPr>
        <w:t>7</w:t>
      </w:r>
      <w:r w:rsidR="000555EE" w:rsidRPr="00063C86">
        <w:rPr>
          <w:rFonts w:asciiTheme="majorHAnsi" w:hAnsiTheme="majorHAnsi"/>
          <w:sz w:val="16"/>
          <w:szCs w:val="16"/>
          <w:lang w:val="es-CL"/>
        </w:rPr>
        <w:t>, párr. 13</w:t>
      </w:r>
      <w:r w:rsidR="00836B89" w:rsidRPr="00063C86">
        <w:rPr>
          <w:rFonts w:asciiTheme="majorHAnsi" w:hAnsiTheme="majorHAnsi"/>
          <w:sz w:val="16"/>
          <w:szCs w:val="16"/>
          <w:lang w:val="es-CL"/>
        </w:rPr>
        <w:t xml:space="preserve">. </w:t>
      </w:r>
    </w:p>
  </w:footnote>
  <w:footnote w:id="5">
    <w:p w14:paraId="18E88A6F" w14:textId="366EC69A" w:rsidR="007B1BD6" w:rsidRPr="00063C86" w:rsidRDefault="007B1BD6" w:rsidP="00882849">
      <w:pPr>
        <w:pStyle w:val="FootnoteText"/>
        <w:ind w:firstLine="720"/>
        <w:jc w:val="both"/>
        <w:rPr>
          <w:rFonts w:asciiTheme="majorHAnsi" w:hAnsiTheme="majorHAnsi"/>
          <w:sz w:val="16"/>
          <w:szCs w:val="16"/>
          <w:lang w:val="es-CL"/>
        </w:rPr>
      </w:pPr>
      <w:r w:rsidRPr="00063C86">
        <w:rPr>
          <w:rStyle w:val="FootnoteReference"/>
          <w:rFonts w:asciiTheme="majorHAnsi" w:hAnsiTheme="majorHAnsi"/>
          <w:sz w:val="16"/>
          <w:szCs w:val="16"/>
        </w:rPr>
        <w:footnoteRef/>
      </w:r>
      <w:r w:rsidRPr="00063C86">
        <w:rPr>
          <w:rFonts w:asciiTheme="majorHAnsi" w:hAnsiTheme="majorHAnsi"/>
          <w:sz w:val="16"/>
          <w:szCs w:val="16"/>
          <w:lang w:val="es-CL"/>
        </w:rPr>
        <w:t xml:space="preserve"> Véase por ejemplo </w:t>
      </w:r>
      <w:r w:rsidR="00337DCB" w:rsidRPr="00063C86">
        <w:rPr>
          <w:rFonts w:asciiTheme="majorHAnsi" w:hAnsiTheme="majorHAnsi"/>
          <w:sz w:val="16"/>
          <w:szCs w:val="16"/>
          <w:lang w:val="es-CL"/>
        </w:rPr>
        <w:t>CIDH, Informe No. 14/08, Petición 652-04. Admisibilidad. Hugo Humberto Ruiz Fuentes. Guatemala. 5 de marzo de 2008, párr. 64.</w:t>
      </w:r>
    </w:p>
  </w:footnote>
  <w:footnote w:id="6">
    <w:p w14:paraId="0B48A154" w14:textId="77777777" w:rsidR="00054B23" w:rsidRPr="006539E8" w:rsidRDefault="00054B23" w:rsidP="00882849">
      <w:pPr>
        <w:pStyle w:val="FootnoteText"/>
        <w:ind w:firstLine="720"/>
        <w:jc w:val="both"/>
        <w:rPr>
          <w:rFonts w:asciiTheme="majorHAnsi" w:hAnsiTheme="majorHAnsi"/>
          <w:sz w:val="16"/>
          <w:szCs w:val="16"/>
          <w:lang w:val="es-MX"/>
        </w:rPr>
      </w:pPr>
      <w:r w:rsidRPr="006539E8">
        <w:rPr>
          <w:rStyle w:val="FootnoteReference"/>
          <w:rFonts w:asciiTheme="majorHAnsi" w:hAnsiTheme="majorHAnsi"/>
          <w:sz w:val="16"/>
          <w:szCs w:val="16"/>
        </w:rPr>
        <w:footnoteRef/>
      </w:r>
      <w:r w:rsidRPr="006539E8">
        <w:rPr>
          <w:rFonts w:asciiTheme="majorHAnsi" w:hAnsiTheme="majorHAnsi"/>
          <w:sz w:val="16"/>
          <w:szCs w:val="16"/>
          <w:lang w:val="es-CL"/>
        </w:rPr>
        <w:t xml:space="preserve"> Véase por ejemplo CIDH, Informe No. 56/16. Petición 666-03. Admisibilidad. Luis Alberto Leiva. Argentina. 6 de diciembre de 2016. También véase Corte IDH, Caso Mémoli vs. Argentina. Excepciones Preliminares, Fondo, Reparaciones y Costas. Sentencia de 22 de agosto de 2013. </w:t>
      </w:r>
      <w:r w:rsidRPr="006539E8">
        <w:rPr>
          <w:rFonts w:asciiTheme="majorHAnsi" w:hAnsiTheme="majorHAnsi"/>
          <w:sz w:val="16"/>
          <w:szCs w:val="16"/>
        </w:rPr>
        <w:t>Serie C No. 295, párrs. 30-3</w:t>
      </w:r>
      <w:r>
        <w:rPr>
          <w:rFonts w:asciiTheme="majorHAnsi" w:hAnsiTheme="majorHAnsi"/>
          <w:sz w:val="16"/>
          <w:szCs w:val="16"/>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75D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0DFB23"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9066"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B307519" wp14:editId="1D09247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1C66F86" w14:textId="77777777" w:rsidR="00040C3A" w:rsidRPr="00EC7D62" w:rsidRDefault="00E04081" w:rsidP="00A50FCF">
    <w:pPr>
      <w:pStyle w:val="Header"/>
      <w:tabs>
        <w:tab w:val="clear" w:pos="4320"/>
        <w:tab w:val="clear" w:pos="8640"/>
      </w:tabs>
      <w:jc w:val="center"/>
      <w:rPr>
        <w:sz w:val="22"/>
        <w:szCs w:val="22"/>
      </w:rPr>
    </w:pPr>
    <w:r>
      <w:rPr>
        <w:sz w:val="22"/>
        <w:szCs w:val="22"/>
      </w:rPr>
      <w:pict w14:anchorId="02C99DA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286A3F"/>
    <w:multiLevelType w:val="hybridMultilevel"/>
    <w:tmpl w:val="616027D4"/>
    <w:lvl w:ilvl="0" w:tplc="340A000F">
      <w:start w:val="1"/>
      <w:numFmt w:val="decimal"/>
      <w:lvlText w:val="%1."/>
      <w:lvlJc w:val="left"/>
      <w:pPr>
        <w:ind w:left="1069"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DA690B"/>
    <w:multiLevelType w:val="hybridMultilevel"/>
    <w:tmpl w:val="616027D4"/>
    <w:lvl w:ilvl="0" w:tplc="340A000F">
      <w:start w:val="1"/>
      <w:numFmt w:val="decimal"/>
      <w:lvlText w:val="%1."/>
      <w:lvlJc w:val="left"/>
      <w:pPr>
        <w:ind w:left="1069"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4D0410"/>
    <w:multiLevelType w:val="hybridMultilevel"/>
    <w:tmpl w:val="F330FDAE"/>
    <w:lvl w:ilvl="0" w:tplc="8224036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7D42D4"/>
    <w:multiLevelType w:val="hybridMultilevel"/>
    <w:tmpl w:val="F2F67A5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25258200">
    <w:abstractNumId w:val="5"/>
  </w:num>
  <w:num w:numId="2" w16cid:durableId="1446272236">
    <w:abstractNumId w:val="6"/>
  </w:num>
  <w:num w:numId="3" w16cid:durableId="1158955421">
    <w:abstractNumId w:val="56"/>
  </w:num>
  <w:num w:numId="4" w16cid:durableId="340621448">
    <w:abstractNumId w:val="21"/>
  </w:num>
  <w:num w:numId="5" w16cid:durableId="646321920">
    <w:abstractNumId w:val="50"/>
  </w:num>
  <w:num w:numId="6" w16cid:durableId="1697000272">
    <w:abstractNumId w:val="28"/>
  </w:num>
  <w:num w:numId="7" w16cid:durableId="448011431">
    <w:abstractNumId w:val="7"/>
  </w:num>
  <w:num w:numId="8" w16cid:durableId="1753895699">
    <w:abstractNumId w:val="17"/>
  </w:num>
  <w:num w:numId="9" w16cid:durableId="1628202466">
    <w:abstractNumId w:val="44"/>
  </w:num>
  <w:num w:numId="10" w16cid:durableId="849682709">
    <w:abstractNumId w:val="0"/>
  </w:num>
  <w:num w:numId="11" w16cid:durableId="1920868211">
    <w:abstractNumId w:val="38"/>
  </w:num>
  <w:num w:numId="12" w16cid:durableId="1973173242">
    <w:abstractNumId w:val="39"/>
  </w:num>
  <w:num w:numId="13" w16cid:durableId="1217470123">
    <w:abstractNumId w:val="47"/>
  </w:num>
  <w:num w:numId="14" w16cid:durableId="351959106">
    <w:abstractNumId w:val="1"/>
  </w:num>
  <w:num w:numId="15" w16cid:durableId="1559396172">
    <w:abstractNumId w:val="4"/>
  </w:num>
  <w:num w:numId="16" w16cid:durableId="1396464855">
    <w:abstractNumId w:val="8"/>
  </w:num>
  <w:num w:numId="17" w16cid:durableId="425661313">
    <w:abstractNumId w:val="9"/>
  </w:num>
  <w:num w:numId="18" w16cid:durableId="1662732941">
    <w:abstractNumId w:val="10"/>
  </w:num>
  <w:num w:numId="19" w16cid:durableId="1581400452">
    <w:abstractNumId w:val="11"/>
  </w:num>
  <w:num w:numId="20" w16cid:durableId="1758094973">
    <w:abstractNumId w:val="12"/>
  </w:num>
  <w:num w:numId="21" w16cid:durableId="305547171">
    <w:abstractNumId w:val="13"/>
  </w:num>
  <w:num w:numId="22" w16cid:durableId="1468621436">
    <w:abstractNumId w:val="14"/>
  </w:num>
  <w:num w:numId="23" w16cid:durableId="1413353178">
    <w:abstractNumId w:val="15"/>
  </w:num>
  <w:num w:numId="24" w16cid:durableId="977145574">
    <w:abstractNumId w:val="16"/>
  </w:num>
  <w:num w:numId="25" w16cid:durableId="1470636433">
    <w:abstractNumId w:val="18"/>
  </w:num>
  <w:num w:numId="26" w16cid:durableId="562104890">
    <w:abstractNumId w:val="19"/>
  </w:num>
  <w:num w:numId="27" w16cid:durableId="1077172953">
    <w:abstractNumId w:val="22"/>
  </w:num>
  <w:num w:numId="28" w16cid:durableId="794448050">
    <w:abstractNumId w:val="23"/>
  </w:num>
  <w:num w:numId="29" w16cid:durableId="461653041">
    <w:abstractNumId w:val="24"/>
  </w:num>
  <w:num w:numId="30" w16cid:durableId="1134710344">
    <w:abstractNumId w:val="26"/>
  </w:num>
  <w:num w:numId="31" w16cid:durableId="643120343">
    <w:abstractNumId w:val="29"/>
  </w:num>
  <w:num w:numId="32" w16cid:durableId="501050864">
    <w:abstractNumId w:val="30"/>
  </w:num>
  <w:num w:numId="33" w16cid:durableId="974532114">
    <w:abstractNumId w:val="31"/>
  </w:num>
  <w:num w:numId="34" w16cid:durableId="58868030">
    <w:abstractNumId w:val="32"/>
  </w:num>
  <w:num w:numId="35" w16cid:durableId="1209536947">
    <w:abstractNumId w:val="33"/>
  </w:num>
  <w:num w:numId="36" w16cid:durableId="1555894439">
    <w:abstractNumId w:val="34"/>
  </w:num>
  <w:num w:numId="37" w16cid:durableId="1646004582">
    <w:abstractNumId w:val="35"/>
  </w:num>
  <w:num w:numId="38" w16cid:durableId="809905045">
    <w:abstractNumId w:val="36"/>
  </w:num>
  <w:num w:numId="39" w16cid:durableId="2131043883">
    <w:abstractNumId w:val="41"/>
  </w:num>
  <w:num w:numId="40" w16cid:durableId="1755735179">
    <w:abstractNumId w:val="42"/>
  </w:num>
  <w:num w:numId="41" w16cid:durableId="1434981657">
    <w:abstractNumId w:val="49"/>
  </w:num>
  <w:num w:numId="42" w16cid:durableId="916549761">
    <w:abstractNumId w:val="51"/>
  </w:num>
  <w:num w:numId="43" w16cid:durableId="622342715">
    <w:abstractNumId w:val="52"/>
  </w:num>
  <w:num w:numId="44" w16cid:durableId="1403403271">
    <w:abstractNumId w:val="54"/>
  </w:num>
  <w:num w:numId="45" w16cid:durableId="708262694">
    <w:abstractNumId w:val="55"/>
  </w:num>
  <w:num w:numId="46" w16cid:durableId="814644021">
    <w:abstractNumId w:val="57"/>
  </w:num>
  <w:num w:numId="47" w16cid:durableId="1074090867">
    <w:abstractNumId w:val="58"/>
  </w:num>
  <w:num w:numId="48" w16cid:durableId="1104614447">
    <w:abstractNumId w:val="59"/>
  </w:num>
  <w:num w:numId="49" w16cid:durableId="1929653052">
    <w:abstractNumId w:val="60"/>
  </w:num>
  <w:num w:numId="50" w16cid:durableId="367610979">
    <w:abstractNumId w:val="61"/>
  </w:num>
  <w:num w:numId="51" w16cid:durableId="2062440619">
    <w:abstractNumId w:val="20"/>
  </w:num>
  <w:num w:numId="52" w16cid:durableId="1749035895">
    <w:abstractNumId w:val="43"/>
  </w:num>
  <w:num w:numId="53" w16cid:durableId="452409469">
    <w:abstractNumId w:val="53"/>
  </w:num>
  <w:num w:numId="54" w16cid:durableId="999699908">
    <w:abstractNumId w:val="48"/>
  </w:num>
  <w:num w:numId="55" w16cid:durableId="1287350372">
    <w:abstractNumId w:val="45"/>
  </w:num>
  <w:num w:numId="56" w16cid:durableId="1103959021">
    <w:abstractNumId w:val="27"/>
  </w:num>
  <w:num w:numId="57" w16cid:durableId="1706246253">
    <w:abstractNumId w:val="25"/>
  </w:num>
  <w:num w:numId="58" w16cid:durableId="155996050">
    <w:abstractNumId w:val="37"/>
  </w:num>
  <w:num w:numId="59" w16cid:durableId="777482632">
    <w:abstractNumId w:val="46"/>
  </w:num>
  <w:num w:numId="60" w16cid:durableId="1378703091">
    <w:abstractNumId w:val="2"/>
  </w:num>
  <w:num w:numId="61" w16cid:durableId="1020819764">
    <w:abstractNumId w:val="40"/>
  </w:num>
  <w:num w:numId="62" w16cid:durableId="229970665">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0831"/>
    <w:rsid w:val="00010B55"/>
    <w:rsid w:val="00017470"/>
    <w:rsid w:val="0001788C"/>
    <w:rsid w:val="000211E0"/>
    <w:rsid w:val="00021550"/>
    <w:rsid w:val="000235B6"/>
    <w:rsid w:val="00024568"/>
    <w:rsid w:val="000255C8"/>
    <w:rsid w:val="000328CD"/>
    <w:rsid w:val="000337EF"/>
    <w:rsid w:val="00037EB7"/>
    <w:rsid w:val="00040C3A"/>
    <w:rsid w:val="00040E75"/>
    <w:rsid w:val="000419AD"/>
    <w:rsid w:val="000433C9"/>
    <w:rsid w:val="00046397"/>
    <w:rsid w:val="00047077"/>
    <w:rsid w:val="00047173"/>
    <w:rsid w:val="00054B23"/>
    <w:rsid w:val="00054B8C"/>
    <w:rsid w:val="000555EE"/>
    <w:rsid w:val="000565F7"/>
    <w:rsid w:val="00056629"/>
    <w:rsid w:val="00063C86"/>
    <w:rsid w:val="00064AAA"/>
    <w:rsid w:val="00065477"/>
    <w:rsid w:val="0006673E"/>
    <w:rsid w:val="00067C8F"/>
    <w:rsid w:val="00070754"/>
    <w:rsid w:val="00071174"/>
    <w:rsid w:val="000716C5"/>
    <w:rsid w:val="0007297C"/>
    <w:rsid w:val="00075E23"/>
    <w:rsid w:val="0008084F"/>
    <w:rsid w:val="00084585"/>
    <w:rsid w:val="00084E01"/>
    <w:rsid w:val="00087526"/>
    <w:rsid w:val="00087CE8"/>
    <w:rsid w:val="0009124E"/>
    <w:rsid w:val="0009301C"/>
    <w:rsid w:val="0009344A"/>
    <w:rsid w:val="000A392E"/>
    <w:rsid w:val="000A575F"/>
    <w:rsid w:val="000B1864"/>
    <w:rsid w:val="000B38AF"/>
    <w:rsid w:val="000B3DBD"/>
    <w:rsid w:val="000B5C9B"/>
    <w:rsid w:val="000D05CB"/>
    <w:rsid w:val="000D10DB"/>
    <w:rsid w:val="000D1155"/>
    <w:rsid w:val="000D25C9"/>
    <w:rsid w:val="000E40F8"/>
    <w:rsid w:val="000E5EB5"/>
    <w:rsid w:val="000E76FC"/>
    <w:rsid w:val="000F1261"/>
    <w:rsid w:val="000F325D"/>
    <w:rsid w:val="000F35ED"/>
    <w:rsid w:val="000F4F09"/>
    <w:rsid w:val="000F5BD0"/>
    <w:rsid w:val="000F7BE8"/>
    <w:rsid w:val="00107131"/>
    <w:rsid w:val="0010736F"/>
    <w:rsid w:val="00113F73"/>
    <w:rsid w:val="001173C7"/>
    <w:rsid w:val="0011784D"/>
    <w:rsid w:val="00121CC2"/>
    <w:rsid w:val="00123447"/>
    <w:rsid w:val="001251C8"/>
    <w:rsid w:val="00126913"/>
    <w:rsid w:val="0013065E"/>
    <w:rsid w:val="00131425"/>
    <w:rsid w:val="00133EE5"/>
    <w:rsid w:val="00135576"/>
    <w:rsid w:val="001418B7"/>
    <w:rsid w:val="001434BC"/>
    <w:rsid w:val="00143FF3"/>
    <w:rsid w:val="00144FCF"/>
    <w:rsid w:val="00144FF4"/>
    <w:rsid w:val="00146351"/>
    <w:rsid w:val="00154265"/>
    <w:rsid w:val="001573D2"/>
    <w:rsid w:val="00167A34"/>
    <w:rsid w:val="00167AAA"/>
    <w:rsid w:val="00171A96"/>
    <w:rsid w:val="00174FDA"/>
    <w:rsid w:val="00181AB5"/>
    <w:rsid w:val="00186F52"/>
    <w:rsid w:val="00190FB7"/>
    <w:rsid w:val="00196E4F"/>
    <w:rsid w:val="001A520D"/>
    <w:rsid w:val="001A7870"/>
    <w:rsid w:val="001A7E8C"/>
    <w:rsid w:val="001B37DB"/>
    <w:rsid w:val="001B3A00"/>
    <w:rsid w:val="001B49A9"/>
    <w:rsid w:val="001B6C4B"/>
    <w:rsid w:val="001C1B41"/>
    <w:rsid w:val="001C23E3"/>
    <w:rsid w:val="001C3274"/>
    <w:rsid w:val="001C48B8"/>
    <w:rsid w:val="001C6B16"/>
    <w:rsid w:val="001D65EF"/>
    <w:rsid w:val="001E1A47"/>
    <w:rsid w:val="001E1A53"/>
    <w:rsid w:val="001E49E7"/>
    <w:rsid w:val="001E5011"/>
    <w:rsid w:val="001F6279"/>
    <w:rsid w:val="001F7201"/>
    <w:rsid w:val="001F73B0"/>
    <w:rsid w:val="00204FBB"/>
    <w:rsid w:val="002065F3"/>
    <w:rsid w:val="00206A63"/>
    <w:rsid w:val="00212D14"/>
    <w:rsid w:val="00212ECF"/>
    <w:rsid w:val="00217DDB"/>
    <w:rsid w:val="002219F7"/>
    <w:rsid w:val="002237AE"/>
    <w:rsid w:val="00223A29"/>
    <w:rsid w:val="002250A3"/>
    <w:rsid w:val="002279F7"/>
    <w:rsid w:val="00232EE4"/>
    <w:rsid w:val="00234DA3"/>
    <w:rsid w:val="00235217"/>
    <w:rsid w:val="00235FB0"/>
    <w:rsid w:val="00240CAE"/>
    <w:rsid w:val="00241E6C"/>
    <w:rsid w:val="00244F45"/>
    <w:rsid w:val="00246D1F"/>
    <w:rsid w:val="00247403"/>
    <w:rsid w:val="00247542"/>
    <w:rsid w:val="00253B57"/>
    <w:rsid w:val="00255CFE"/>
    <w:rsid w:val="00256012"/>
    <w:rsid w:val="00256013"/>
    <w:rsid w:val="00263357"/>
    <w:rsid w:val="00266B61"/>
    <w:rsid w:val="0026712A"/>
    <w:rsid w:val="002704DB"/>
    <w:rsid w:val="002765D1"/>
    <w:rsid w:val="00277978"/>
    <w:rsid w:val="0027798F"/>
    <w:rsid w:val="002827E4"/>
    <w:rsid w:val="0028319C"/>
    <w:rsid w:val="00283302"/>
    <w:rsid w:val="00284671"/>
    <w:rsid w:val="00284CE2"/>
    <w:rsid w:val="00286CD2"/>
    <w:rsid w:val="002904D8"/>
    <w:rsid w:val="00290FC7"/>
    <w:rsid w:val="0029300B"/>
    <w:rsid w:val="002955F8"/>
    <w:rsid w:val="002A04D2"/>
    <w:rsid w:val="002A0AAE"/>
    <w:rsid w:val="002A5799"/>
    <w:rsid w:val="002A5820"/>
    <w:rsid w:val="002A7EDA"/>
    <w:rsid w:val="002B197E"/>
    <w:rsid w:val="002B6D60"/>
    <w:rsid w:val="002B6DE7"/>
    <w:rsid w:val="002B7B48"/>
    <w:rsid w:val="002C194E"/>
    <w:rsid w:val="002C5A9C"/>
    <w:rsid w:val="002D2856"/>
    <w:rsid w:val="002D2B26"/>
    <w:rsid w:val="002D315C"/>
    <w:rsid w:val="002D37EC"/>
    <w:rsid w:val="002D7EA2"/>
    <w:rsid w:val="002E187C"/>
    <w:rsid w:val="002F4A5C"/>
    <w:rsid w:val="002F5816"/>
    <w:rsid w:val="002F77D2"/>
    <w:rsid w:val="00302733"/>
    <w:rsid w:val="00305835"/>
    <w:rsid w:val="00306DF4"/>
    <w:rsid w:val="00306F33"/>
    <w:rsid w:val="003074F5"/>
    <w:rsid w:val="003102A6"/>
    <w:rsid w:val="00312936"/>
    <w:rsid w:val="00314078"/>
    <w:rsid w:val="0031535D"/>
    <w:rsid w:val="003239B8"/>
    <w:rsid w:val="00324DCF"/>
    <w:rsid w:val="003257ED"/>
    <w:rsid w:val="003262AB"/>
    <w:rsid w:val="0032795A"/>
    <w:rsid w:val="0033134D"/>
    <w:rsid w:val="0033169F"/>
    <w:rsid w:val="00337DCB"/>
    <w:rsid w:val="00344977"/>
    <w:rsid w:val="00346C95"/>
    <w:rsid w:val="00347EDD"/>
    <w:rsid w:val="00352711"/>
    <w:rsid w:val="00356185"/>
    <w:rsid w:val="00357299"/>
    <w:rsid w:val="00360380"/>
    <w:rsid w:val="00363ECC"/>
    <w:rsid w:val="00364096"/>
    <w:rsid w:val="003649BD"/>
    <w:rsid w:val="00371E22"/>
    <w:rsid w:val="003722D3"/>
    <w:rsid w:val="0037426E"/>
    <w:rsid w:val="00374BDA"/>
    <w:rsid w:val="0037519E"/>
    <w:rsid w:val="0037669D"/>
    <w:rsid w:val="00376E1A"/>
    <w:rsid w:val="00384FAF"/>
    <w:rsid w:val="00386CF0"/>
    <w:rsid w:val="00391A7C"/>
    <w:rsid w:val="00393742"/>
    <w:rsid w:val="00394002"/>
    <w:rsid w:val="00395325"/>
    <w:rsid w:val="003955AA"/>
    <w:rsid w:val="00397B9A"/>
    <w:rsid w:val="003A222D"/>
    <w:rsid w:val="003A23A1"/>
    <w:rsid w:val="003A3A9E"/>
    <w:rsid w:val="003A7D65"/>
    <w:rsid w:val="003B0B0D"/>
    <w:rsid w:val="003B39F2"/>
    <w:rsid w:val="003B4977"/>
    <w:rsid w:val="003B5D0D"/>
    <w:rsid w:val="003B70FB"/>
    <w:rsid w:val="003B7A0C"/>
    <w:rsid w:val="003C676B"/>
    <w:rsid w:val="003D3BC2"/>
    <w:rsid w:val="003D58A2"/>
    <w:rsid w:val="003E4386"/>
    <w:rsid w:val="003E6CA1"/>
    <w:rsid w:val="003E6D78"/>
    <w:rsid w:val="003E7214"/>
    <w:rsid w:val="003F0799"/>
    <w:rsid w:val="003F3652"/>
    <w:rsid w:val="003F3C06"/>
    <w:rsid w:val="003F5154"/>
    <w:rsid w:val="003F5888"/>
    <w:rsid w:val="003F7057"/>
    <w:rsid w:val="004004E5"/>
    <w:rsid w:val="00401429"/>
    <w:rsid w:val="00405F9C"/>
    <w:rsid w:val="004065A8"/>
    <w:rsid w:val="00406778"/>
    <w:rsid w:val="00407A0F"/>
    <w:rsid w:val="0041275B"/>
    <w:rsid w:val="00413218"/>
    <w:rsid w:val="004165C2"/>
    <w:rsid w:val="00422128"/>
    <w:rsid w:val="00424B8F"/>
    <w:rsid w:val="00441ECB"/>
    <w:rsid w:val="00442DA0"/>
    <w:rsid w:val="00445193"/>
    <w:rsid w:val="00445C13"/>
    <w:rsid w:val="00462C1B"/>
    <w:rsid w:val="00467B7E"/>
    <w:rsid w:val="00471069"/>
    <w:rsid w:val="0047307C"/>
    <w:rsid w:val="00473BB4"/>
    <w:rsid w:val="00477592"/>
    <w:rsid w:val="004818EF"/>
    <w:rsid w:val="0048278A"/>
    <w:rsid w:val="00484AE4"/>
    <w:rsid w:val="00486DD7"/>
    <w:rsid w:val="00486E23"/>
    <w:rsid w:val="00486F1C"/>
    <w:rsid w:val="0048720E"/>
    <w:rsid w:val="00487654"/>
    <w:rsid w:val="00491362"/>
    <w:rsid w:val="0049419D"/>
    <w:rsid w:val="004963D2"/>
    <w:rsid w:val="0049738E"/>
    <w:rsid w:val="00497A8E"/>
    <w:rsid w:val="004A0EC9"/>
    <w:rsid w:val="004A3463"/>
    <w:rsid w:val="004A6A54"/>
    <w:rsid w:val="004B3647"/>
    <w:rsid w:val="004B421C"/>
    <w:rsid w:val="004B75F9"/>
    <w:rsid w:val="004C07BB"/>
    <w:rsid w:val="004C20D2"/>
    <w:rsid w:val="004C2312"/>
    <w:rsid w:val="004C400D"/>
    <w:rsid w:val="004C4B62"/>
    <w:rsid w:val="004C54C9"/>
    <w:rsid w:val="004C6515"/>
    <w:rsid w:val="004D240D"/>
    <w:rsid w:val="004D4ABA"/>
    <w:rsid w:val="004D5F44"/>
    <w:rsid w:val="004D6025"/>
    <w:rsid w:val="004D61EB"/>
    <w:rsid w:val="004D6AEB"/>
    <w:rsid w:val="004E2649"/>
    <w:rsid w:val="004E6AC7"/>
    <w:rsid w:val="004E751D"/>
    <w:rsid w:val="004F1CDB"/>
    <w:rsid w:val="004F1F77"/>
    <w:rsid w:val="004F2E07"/>
    <w:rsid w:val="004F3A9F"/>
    <w:rsid w:val="004F626F"/>
    <w:rsid w:val="005007DF"/>
    <w:rsid w:val="00501399"/>
    <w:rsid w:val="005047ED"/>
    <w:rsid w:val="00506198"/>
    <w:rsid w:val="0050633D"/>
    <w:rsid w:val="005063D5"/>
    <w:rsid w:val="00507BC4"/>
    <w:rsid w:val="00512463"/>
    <w:rsid w:val="005128E4"/>
    <w:rsid w:val="00512D4B"/>
    <w:rsid w:val="005133DB"/>
    <w:rsid w:val="00513936"/>
    <w:rsid w:val="00514504"/>
    <w:rsid w:val="00521E1F"/>
    <w:rsid w:val="00525505"/>
    <w:rsid w:val="00525560"/>
    <w:rsid w:val="00543D42"/>
    <w:rsid w:val="00544860"/>
    <w:rsid w:val="00544C49"/>
    <w:rsid w:val="005462FF"/>
    <w:rsid w:val="005471F3"/>
    <w:rsid w:val="00550B4C"/>
    <w:rsid w:val="005516A1"/>
    <w:rsid w:val="005559EF"/>
    <w:rsid w:val="00562C47"/>
    <w:rsid w:val="00563557"/>
    <w:rsid w:val="00564945"/>
    <w:rsid w:val="00572543"/>
    <w:rsid w:val="00572F13"/>
    <w:rsid w:val="0057402A"/>
    <w:rsid w:val="005771D0"/>
    <w:rsid w:val="00577CFA"/>
    <w:rsid w:val="00583E26"/>
    <w:rsid w:val="00583E87"/>
    <w:rsid w:val="00585B5F"/>
    <w:rsid w:val="00585FC9"/>
    <w:rsid w:val="005866C6"/>
    <w:rsid w:val="0059191A"/>
    <w:rsid w:val="005921FF"/>
    <w:rsid w:val="00593841"/>
    <w:rsid w:val="005A12D6"/>
    <w:rsid w:val="005A1376"/>
    <w:rsid w:val="005A13F5"/>
    <w:rsid w:val="005A24ED"/>
    <w:rsid w:val="005A296D"/>
    <w:rsid w:val="005A3954"/>
    <w:rsid w:val="005A413D"/>
    <w:rsid w:val="005A6D0E"/>
    <w:rsid w:val="005B1AA1"/>
    <w:rsid w:val="005B4C7F"/>
    <w:rsid w:val="005B52B0"/>
    <w:rsid w:val="005B6806"/>
    <w:rsid w:val="005B7769"/>
    <w:rsid w:val="005B7A63"/>
    <w:rsid w:val="005C02E5"/>
    <w:rsid w:val="005C0411"/>
    <w:rsid w:val="005C36F3"/>
    <w:rsid w:val="005C4225"/>
    <w:rsid w:val="005C4DBE"/>
    <w:rsid w:val="005C5576"/>
    <w:rsid w:val="005D1C29"/>
    <w:rsid w:val="005E2A69"/>
    <w:rsid w:val="005E4CD9"/>
    <w:rsid w:val="005F0DAD"/>
    <w:rsid w:val="005F0E04"/>
    <w:rsid w:val="005F0F33"/>
    <w:rsid w:val="005F2456"/>
    <w:rsid w:val="005F24BC"/>
    <w:rsid w:val="005F78B0"/>
    <w:rsid w:val="00600DEB"/>
    <w:rsid w:val="00603376"/>
    <w:rsid w:val="006033FB"/>
    <w:rsid w:val="00605772"/>
    <w:rsid w:val="0061695F"/>
    <w:rsid w:val="00620200"/>
    <w:rsid w:val="006202A9"/>
    <w:rsid w:val="00621F9F"/>
    <w:rsid w:val="00627C9F"/>
    <w:rsid w:val="006311E9"/>
    <w:rsid w:val="00632354"/>
    <w:rsid w:val="00635421"/>
    <w:rsid w:val="006405E5"/>
    <w:rsid w:val="006412AD"/>
    <w:rsid w:val="00642810"/>
    <w:rsid w:val="0064466F"/>
    <w:rsid w:val="00647BE8"/>
    <w:rsid w:val="00652333"/>
    <w:rsid w:val="00654B1F"/>
    <w:rsid w:val="00655273"/>
    <w:rsid w:val="006555D9"/>
    <w:rsid w:val="0066194D"/>
    <w:rsid w:val="00663E84"/>
    <w:rsid w:val="00665204"/>
    <w:rsid w:val="00665F59"/>
    <w:rsid w:val="00666041"/>
    <w:rsid w:val="0066634C"/>
    <w:rsid w:val="00671E5D"/>
    <w:rsid w:val="00677518"/>
    <w:rsid w:val="0068009E"/>
    <w:rsid w:val="00681C8B"/>
    <w:rsid w:val="006907FA"/>
    <w:rsid w:val="00690A4A"/>
    <w:rsid w:val="00692219"/>
    <w:rsid w:val="00692981"/>
    <w:rsid w:val="00695C24"/>
    <w:rsid w:val="00696F0B"/>
    <w:rsid w:val="006A1779"/>
    <w:rsid w:val="006A17D2"/>
    <w:rsid w:val="006A6F76"/>
    <w:rsid w:val="006A73E6"/>
    <w:rsid w:val="006B0746"/>
    <w:rsid w:val="006B2D5C"/>
    <w:rsid w:val="006B326A"/>
    <w:rsid w:val="006B73B8"/>
    <w:rsid w:val="006C0ECF"/>
    <w:rsid w:val="006C194A"/>
    <w:rsid w:val="006C4EB1"/>
    <w:rsid w:val="006D2129"/>
    <w:rsid w:val="006D2A2B"/>
    <w:rsid w:val="006E0166"/>
    <w:rsid w:val="006E12E0"/>
    <w:rsid w:val="006E1D28"/>
    <w:rsid w:val="006E1DF6"/>
    <w:rsid w:val="006E2FFB"/>
    <w:rsid w:val="006E73CA"/>
    <w:rsid w:val="006E7B34"/>
    <w:rsid w:val="006F1677"/>
    <w:rsid w:val="006F441F"/>
    <w:rsid w:val="006F646D"/>
    <w:rsid w:val="007043A8"/>
    <w:rsid w:val="00706384"/>
    <w:rsid w:val="0070697F"/>
    <w:rsid w:val="007103C4"/>
    <w:rsid w:val="00713A5E"/>
    <w:rsid w:val="00720B2C"/>
    <w:rsid w:val="0072199C"/>
    <w:rsid w:val="00722C9F"/>
    <w:rsid w:val="007253B8"/>
    <w:rsid w:val="00732C6B"/>
    <w:rsid w:val="007343FB"/>
    <w:rsid w:val="0073741F"/>
    <w:rsid w:val="00752A60"/>
    <w:rsid w:val="00757754"/>
    <w:rsid w:val="0076643F"/>
    <w:rsid w:val="007677E1"/>
    <w:rsid w:val="00775257"/>
    <w:rsid w:val="00777F63"/>
    <w:rsid w:val="00780793"/>
    <w:rsid w:val="00781528"/>
    <w:rsid w:val="00781FBD"/>
    <w:rsid w:val="00783A00"/>
    <w:rsid w:val="007870AD"/>
    <w:rsid w:val="00790692"/>
    <w:rsid w:val="00797B89"/>
    <w:rsid w:val="007A5817"/>
    <w:rsid w:val="007A6FDF"/>
    <w:rsid w:val="007A7E86"/>
    <w:rsid w:val="007B05C4"/>
    <w:rsid w:val="007B1BD6"/>
    <w:rsid w:val="007B42A6"/>
    <w:rsid w:val="007B60E9"/>
    <w:rsid w:val="007B6CC3"/>
    <w:rsid w:val="007B71A4"/>
    <w:rsid w:val="007B76D3"/>
    <w:rsid w:val="007C3334"/>
    <w:rsid w:val="007D0309"/>
    <w:rsid w:val="007D2B98"/>
    <w:rsid w:val="007E21BC"/>
    <w:rsid w:val="007E4EF9"/>
    <w:rsid w:val="007E7C82"/>
    <w:rsid w:val="007F2AA1"/>
    <w:rsid w:val="007F2C4E"/>
    <w:rsid w:val="007F588D"/>
    <w:rsid w:val="007F6EA2"/>
    <w:rsid w:val="007F73D0"/>
    <w:rsid w:val="00801AC1"/>
    <w:rsid w:val="008037DE"/>
    <w:rsid w:val="00803F1C"/>
    <w:rsid w:val="0080600E"/>
    <w:rsid w:val="00812AEF"/>
    <w:rsid w:val="008130F0"/>
    <w:rsid w:val="00814688"/>
    <w:rsid w:val="00814FDC"/>
    <w:rsid w:val="00817612"/>
    <w:rsid w:val="008265EA"/>
    <w:rsid w:val="00826BEA"/>
    <w:rsid w:val="0082787F"/>
    <w:rsid w:val="008338A4"/>
    <w:rsid w:val="00833FEC"/>
    <w:rsid w:val="00834D49"/>
    <w:rsid w:val="00836363"/>
    <w:rsid w:val="00836B89"/>
    <w:rsid w:val="00837C45"/>
    <w:rsid w:val="00843B51"/>
    <w:rsid w:val="00844730"/>
    <w:rsid w:val="008457C2"/>
    <w:rsid w:val="00857A82"/>
    <w:rsid w:val="00864DB0"/>
    <w:rsid w:val="008672A2"/>
    <w:rsid w:val="0087145D"/>
    <w:rsid w:val="00873836"/>
    <w:rsid w:val="00876760"/>
    <w:rsid w:val="00881AB8"/>
    <w:rsid w:val="00882849"/>
    <w:rsid w:val="00884727"/>
    <w:rsid w:val="00885737"/>
    <w:rsid w:val="00890650"/>
    <w:rsid w:val="008944DC"/>
    <w:rsid w:val="00895071"/>
    <w:rsid w:val="00897E12"/>
    <w:rsid w:val="008A167D"/>
    <w:rsid w:val="008A4255"/>
    <w:rsid w:val="008A7E0F"/>
    <w:rsid w:val="008B12F5"/>
    <w:rsid w:val="008B6419"/>
    <w:rsid w:val="008C0A78"/>
    <w:rsid w:val="008C2746"/>
    <w:rsid w:val="008C5E2D"/>
    <w:rsid w:val="008C7F1A"/>
    <w:rsid w:val="008D03CB"/>
    <w:rsid w:val="008D60A2"/>
    <w:rsid w:val="008D768D"/>
    <w:rsid w:val="008E3759"/>
    <w:rsid w:val="008E3BFE"/>
    <w:rsid w:val="008F1912"/>
    <w:rsid w:val="008F2741"/>
    <w:rsid w:val="008F2CA9"/>
    <w:rsid w:val="008F55DC"/>
    <w:rsid w:val="008F6440"/>
    <w:rsid w:val="00900B25"/>
    <w:rsid w:val="00901CE6"/>
    <w:rsid w:val="00901EDA"/>
    <w:rsid w:val="0090270B"/>
    <w:rsid w:val="00903303"/>
    <w:rsid w:val="009041DC"/>
    <w:rsid w:val="009044A8"/>
    <w:rsid w:val="009130E2"/>
    <w:rsid w:val="00914723"/>
    <w:rsid w:val="00915405"/>
    <w:rsid w:val="009155EE"/>
    <w:rsid w:val="00917813"/>
    <w:rsid w:val="00917B5A"/>
    <w:rsid w:val="00920A58"/>
    <w:rsid w:val="00920A8C"/>
    <w:rsid w:val="00921230"/>
    <w:rsid w:val="00921F95"/>
    <w:rsid w:val="00922F49"/>
    <w:rsid w:val="00923E47"/>
    <w:rsid w:val="009278CE"/>
    <w:rsid w:val="00930B92"/>
    <w:rsid w:val="009313F5"/>
    <w:rsid w:val="00934A2C"/>
    <w:rsid w:val="00935ABA"/>
    <w:rsid w:val="00937DAF"/>
    <w:rsid w:val="00941D85"/>
    <w:rsid w:val="00950B46"/>
    <w:rsid w:val="00951984"/>
    <w:rsid w:val="00954BE7"/>
    <w:rsid w:val="00961994"/>
    <w:rsid w:val="009663BC"/>
    <w:rsid w:val="0096706E"/>
    <w:rsid w:val="009734A7"/>
    <w:rsid w:val="00974189"/>
    <w:rsid w:val="00974491"/>
    <w:rsid w:val="00975C4E"/>
    <w:rsid w:val="00977ACA"/>
    <w:rsid w:val="009802C4"/>
    <w:rsid w:val="00981FBA"/>
    <w:rsid w:val="00984E6D"/>
    <w:rsid w:val="00985F6D"/>
    <w:rsid w:val="0098662B"/>
    <w:rsid w:val="00992002"/>
    <w:rsid w:val="00993FBD"/>
    <w:rsid w:val="00994CF1"/>
    <w:rsid w:val="0099742D"/>
    <w:rsid w:val="00997BC5"/>
    <w:rsid w:val="009A4F41"/>
    <w:rsid w:val="009A5DFB"/>
    <w:rsid w:val="009B381B"/>
    <w:rsid w:val="009B3D8A"/>
    <w:rsid w:val="009B3FA3"/>
    <w:rsid w:val="009B6B99"/>
    <w:rsid w:val="009C533D"/>
    <w:rsid w:val="009D1753"/>
    <w:rsid w:val="009D59C4"/>
    <w:rsid w:val="009D7611"/>
    <w:rsid w:val="009D7B5F"/>
    <w:rsid w:val="009E0491"/>
    <w:rsid w:val="009E0B61"/>
    <w:rsid w:val="009E0B64"/>
    <w:rsid w:val="009E38B8"/>
    <w:rsid w:val="009E53DE"/>
    <w:rsid w:val="009F1AE6"/>
    <w:rsid w:val="009F303F"/>
    <w:rsid w:val="00A06793"/>
    <w:rsid w:val="00A10584"/>
    <w:rsid w:val="00A11212"/>
    <w:rsid w:val="00A11D4F"/>
    <w:rsid w:val="00A11E44"/>
    <w:rsid w:val="00A13C9A"/>
    <w:rsid w:val="00A14564"/>
    <w:rsid w:val="00A14C6A"/>
    <w:rsid w:val="00A17CF7"/>
    <w:rsid w:val="00A229DC"/>
    <w:rsid w:val="00A22B36"/>
    <w:rsid w:val="00A30100"/>
    <w:rsid w:val="00A313CF"/>
    <w:rsid w:val="00A3185E"/>
    <w:rsid w:val="00A31DCF"/>
    <w:rsid w:val="00A328B3"/>
    <w:rsid w:val="00A335B1"/>
    <w:rsid w:val="00A3565F"/>
    <w:rsid w:val="00A35FA0"/>
    <w:rsid w:val="00A401F1"/>
    <w:rsid w:val="00A47F65"/>
    <w:rsid w:val="00A50FCF"/>
    <w:rsid w:val="00A51CA3"/>
    <w:rsid w:val="00A528D1"/>
    <w:rsid w:val="00A573FB"/>
    <w:rsid w:val="00A60315"/>
    <w:rsid w:val="00A610CD"/>
    <w:rsid w:val="00A6171E"/>
    <w:rsid w:val="00A61863"/>
    <w:rsid w:val="00A66EB6"/>
    <w:rsid w:val="00A67046"/>
    <w:rsid w:val="00A7323D"/>
    <w:rsid w:val="00A758AA"/>
    <w:rsid w:val="00A831FE"/>
    <w:rsid w:val="00A854D2"/>
    <w:rsid w:val="00A85E93"/>
    <w:rsid w:val="00A9488C"/>
    <w:rsid w:val="00A951AD"/>
    <w:rsid w:val="00A975B9"/>
    <w:rsid w:val="00AA09A2"/>
    <w:rsid w:val="00AA4F56"/>
    <w:rsid w:val="00AA519B"/>
    <w:rsid w:val="00AA7996"/>
    <w:rsid w:val="00AB2CF5"/>
    <w:rsid w:val="00AB6F48"/>
    <w:rsid w:val="00AB7575"/>
    <w:rsid w:val="00AC19CB"/>
    <w:rsid w:val="00AC78DF"/>
    <w:rsid w:val="00AD7A36"/>
    <w:rsid w:val="00AE0456"/>
    <w:rsid w:val="00AE5319"/>
    <w:rsid w:val="00AE5488"/>
    <w:rsid w:val="00AE6F91"/>
    <w:rsid w:val="00AE77EA"/>
    <w:rsid w:val="00AE7D22"/>
    <w:rsid w:val="00AF09F2"/>
    <w:rsid w:val="00AF5571"/>
    <w:rsid w:val="00AF6234"/>
    <w:rsid w:val="00B008DE"/>
    <w:rsid w:val="00B0120F"/>
    <w:rsid w:val="00B06B29"/>
    <w:rsid w:val="00B06F37"/>
    <w:rsid w:val="00B07341"/>
    <w:rsid w:val="00B11DCB"/>
    <w:rsid w:val="00B12876"/>
    <w:rsid w:val="00B14390"/>
    <w:rsid w:val="00B20CF3"/>
    <w:rsid w:val="00B23721"/>
    <w:rsid w:val="00B30539"/>
    <w:rsid w:val="00B314DB"/>
    <w:rsid w:val="00B31DC8"/>
    <w:rsid w:val="00B33508"/>
    <w:rsid w:val="00B361F2"/>
    <w:rsid w:val="00B3718B"/>
    <w:rsid w:val="00B3745F"/>
    <w:rsid w:val="00B4632A"/>
    <w:rsid w:val="00B46F1E"/>
    <w:rsid w:val="00B52365"/>
    <w:rsid w:val="00B530F1"/>
    <w:rsid w:val="00B575F4"/>
    <w:rsid w:val="00B637D8"/>
    <w:rsid w:val="00B66691"/>
    <w:rsid w:val="00B6768B"/>
    <w:rsid w:val="00B77723"/>
    <w:rsid w:val="00B779E1"/>
    <w:rsid w:val="00B801AC"/>
    <w:rsid w:val="00B85C7E"/>
    <w:rsid w:val="00B90386"/>
    <w:rsid w:val="00B92FCF"/>
    <w:rsid w:val="00B93D7F"/>
    <w:rsid w:val="00B947F8"/>
    <w:rsid w:val="00B97772"/>
    <w:rsid w:val="00BA276C"/>
    <w:rsid w:val="00BA407A"/>
    <w:rsid w:val="00BB019D"/>
    <w:rsid w:val="00BB306F"/>
    <w:rsid w:val="00BB375D"/>
    <w:rsid w:val="00BB4967"/>
    <w:rsid w:val="00BB5930"/>
    <w:rsid w:val="00BC34DD"/>
    <w:rsid w:val="00BD0FF5"/>
    <w:rsid w:val="00BD1B33"/>
    <w:rsid w:val="00BD2BA8"/>
    <w:rsid w:val="00BD4B89"/>
    <w:rsid w:val="00BD5922"/>
    <w:rsid w:val="00BE5818"/>
    <w:rsid w:val="00BE7A9B"/>
    <w:rsid w:val="00BF02CB"/>
    <w:rsid w:val="00BF4E94"/>
    <w:rsid w:val="00BF6FD8"/>
    <w:rsid w:val="00C02B78"/>
    <w:rsid w:val="00C02E54"/>
    <w:rsid w:val="00C03059"/>
    <w:rsid w:val="00C03680"/>
    <w:rsid w:val="00C04011"/>
    <w:rsid w:val="00C054DF"/>
    <w:rsid w:val="00C07B0B"/>
    <w:rsid w:val="00C13546"/>
    <w:rsid w:val="00C16574"/>
    <w:rsid w:val="00C21762"/>
    <w:rsid w:val="00C21FEF"/>
    <w:rsid w:val="00C23BA4"/>
    <w:rsid w:val="00C24543"/>
    <w:rsid w:val="00C256A2"/>
    <w:rsid w:val="00C25ADB"/>
    <w:rsid w:val="00C32279"/>
    <w:rsid w:val="00C355BF"/>
    <w:rsid w:val="00C4473D"/>
    <w:rsid w:val="00C505E5"/>
    <w:rsid w:val="00C51515"/>
    <w:rsid w:val="00C52DF6"/>
    <w:rsid w:val="00C555F5"/>
    <w:rsid w:val="00C56023"/>
    <w:rsid w:val="00C5660B"/>
    <w:rsid w:val="00C57F4E"/>
    <w:rsid w:val="00C57F59"/>
    <w:rsid w:val="00C653AC"/>
    <w:rsid w:val="00C66B72"/>
    <w:rsid w:val="00C73B64"/>
    <w:rsid w:val="00C745F4"/>
    <w:rsid w:val="00C77B3D"/>
    <w:rsid w:val="00C81C1E"/>
    <w:rsid w:val="00C8279B"/>
    <w:rsid w:val="00C86EE2"/>
    <w:rsid w:val="00C87AC4"/>
    <w:rsid w:val="00C87BF1"/>
    <w:rsid w:val="00C934DF"/>
    <w:rsid w:val="00C9567A"/>
    <w:rsid w:val="00C96DBE"/>
    <w:rsid w:val="00CA0FBA"/>
    <w:rsid w:val="00CA13AB"/>
    <w:rsid w:val="00CA2FE2"/>
    <w:rsid w:val="00CA583F"/>
    <w:rsid w:val="00CB212D"/>
    <w:rsid w:val="00CB2660"/>
    <w:rsid w:val="00CB3FE7"/>
    <w:rsid w:val="00CB4C91"/>
    <w:rsid w:val="00CC25AF"/>
    <w:rsid w:val="00CC29F8"/>
    <w:rsid w:val="00CC42E6"/>
    <w:rsid w:val="00CC5E90"/>
    <w:rsid w:val="00CC78B5"/>
    <w:rsid w:val="00CD046C"/>
    <w:rsid w:val="00CD1DA6"/>
    <w:rsid w:val="00CD3942"/>
    <w:rsid w:val="00CD4459"/>
    <w:rsid w:val="00CD4749"/>
    <w:rsid w:val="00CE076C"/>
    <w:rsid w:val="00CE5199"/>
    <w:rsid w:val="00CE5B0E"/>
    <w:rsid w:val="00CE66D5"/>
    <w:rsid w:val="00CF637A"/>
    <w:rsid w:val="00CF6F25"/>
    <w:rsid w:val="00D03482"/>
    <w:rsid w:val="00D058AB"/>
    <w:rsid w:val="00D059DE"/>
    <w:rsid w:val="00D05ABD"/>
    <w:rsid w:val="00D06945"/>
    <w:rsid w:val="00D069C6"/>
    <w:rsid w:val="00D06A7D"/>
    <w:rsid w:val="00D10D1B"/>
    <w:rsid w:val="00D1115F"/>
    <w:rsid w:val="00D1225E"/>
    <w:rsid w:val="00D13FCE"/>
    <w:rsid w:val="00D155C4"/>
    <w:rsid w:val="00D15FF8"/>
    <w:rsid w:val="00D279AB"/>
    <w:rsid w:val="00D306D1"/>
    <w:rsid w:val="00D30800"/>
    <w:rsid w:val="00D320F4"/>
    <w:rsid w:val="00D33387"/>
    <w:rsid w:val="00D34786"/>
    <w:rsid w:val="00D37BFC"/>
    <w:rsid w:val="00D40258"/>
    <w:rsid w:val="00D41640"/>
    <w:rsid w:val="00D42DBA"/>
    <w:rsid w:val="00D47A8E"/>
    <w:rsid w:val="00D51A1E"/>
    <w:rsid w:val="00D52D14"/>
    <w:rsid w:val="00D53B6F"/>
    <w:rsid w:val="00D610EA"/>
    <w:rsid w:val="00D63657"/>
    <w:rsid w:val="00D640D6"/>
    <w:rsid w:val="00D65F73"/>
    <w:rsid w:val="00D66372"/>
    <w:rsid w:val="00D712D3"/>
    <w:rsid w:val="00D71422"/>
    <w:rsid w:val="00D718A7"/>
    <w:rsid w:val="00D72DC6"/>
    <w:rsid w:val="00D74AEA"/>
    <w:rsid w:val="00D7558D"/>
    <w:rsid w:val="00D76535"/>
    <w:rsid w:val="00D7719B"/>
    <w:rsid w:val="00D802EF"/>
    <w:rsid w:val="00D817DE"/>
    <w:rsid w:val="00D81D92"/>
    <w:rsid w:val="00D83A84"/>
    <w:rsid w:val="00D876D8"/>
    <w:rsid w:val="00D876F9"/>
    <w:rsid w:val="00D90534"/>
    <w:rsid w:val="00D97F7E"/>
    <w:rsid w:val="00DA4BCC"/>
    <w:rsid w:val="00DA5202"/>
    <w:rsid w:val="00DA5514"/>
    <w:rsid w:val="00DA58F7"/>
    <w:rsid w:val="00DA62D5"/>
    <w:rsid w:val="00DA6F5C"/>
    <w:rsid w:val="00DA7B5F"/>
    <w:rsid w:val="00DB0034"/>
    <w:rsid w:val="00DB10C7"/>
    <w:rsid w:val="00DB321E"/>
    <w:rsid w:val="00DC11E7"/>
    <w:rsid w:val="00DC24E3"/>
    <w:rsid w:val="00DC5563"/>
    <w:rsid w:val="00DC7023"/>
    <w:rsid w:val="00DC757C"/>
    <w:rsid w:val="00DC75CA"/>
    <w:rsid w:val="00DC769A"/>
    <w:rsid w:val="00DC7F98"/>
    <w:rsid w:val="00DD30FC"/>
    <w:rsid w:val="00DD3D86"/>
    <w:rsid w:val="00DD49E0"/>
    <w:rsid w:val="00DD4AD2"/>
    <w:rsid w:val="00DD56C0"/>
    <w:rsid w:val="00DD5ACD"/>
    <w:rsid w:val="00DE2862"/>
    <w:rsid w:val="00DE3AFA"/>
    <w:rsid w:val="00DE62A9"/>
    <w:rsid w:val="00DF0318"/>
    <w:rsid w:val="00DF0F50"/>
    <w:rsid w:val="00DF133A"/>
    <w:rsid w:val="00DF1691"/>
    <w:rsid w:val="00DF16B1"/>
    <w:rsid w:val="00DF1EC4"/>
    <w:rsid w:val="00E0340B"/>
    <w:rsid w:val="00E036CC"/>
    <w:rsid w:val="00E04024"/>
    <w:rsid w:val="00E04081"/>
    <w:rsid w:val="00E040FB"/>
    <w:rsid w:val="00E04A90"/>
    <w:rsid w:val="00E0551F"/>
    <w:rsid w:val="00E06128"/>
    <w:rsid w:val="00E1190C"/>
    <w:rsid w:val="00E13515"/>
    <w:rsid w:val="00E14560"/>
    <w:rsid w:val="00E16B13"/>
    <w:rsid w:val="00E174BD"/>
    <w:rsid w:val="00E20C37"/>
    <w:rsid w:val="00E20DFD"/>
    <w:rsid w:val="00E219C7"/>
    <w:rsid w:val="00E223B4"/>
    <w:rsid w:val="00E25EE1"/>
    <w:rsid w:val="00E260AB"/>
    <w:rsid w:val="00E27B72"/>
    <w:rsid w:val="00E32ECB"/>
    <w:rsid w:val="00E33E9C"/>
    <w:rsid w:val="00E4118C"/>
    <w:rsid w:val="00E426D7"/>
    <w:rsid w:val="00E43157"/>
    <w:rsid w:val="00E43D2D"/>
    <w:rsid w:val="00E44821"/>
    <w:rsid w:val="00E461CE"/>
    <w:rsid w:val="00E46F5C"/>
    <w:rsid w:val="00E56EC2"/>
    <w:rsid w:val="00E573E4"/>
    <w:rsid w:val="00E61D32"/>
    <w:rsid w:val="00E63630"/>
    <w:rsid w:val="00E64C3D"/>
    <w:rsid w:val="00E6618F"/>
    <w:rsid w:val="00E661E6"/>
    <w:rsid w:val="00E720CA"/>
    <w:rsid w:val="00E727A7"/>
    <w:rsid w:val="00E73FB4"/>
    <w:rsid w:val="00E74EB1"/>
    <w:rsid w:val="00E769BE"/>
    <w:rsid w:val="00E83C9D"/>
    <w:rsid w:val="00E84474"/>
    <w:rsid w:val="00E84EB5"/>
    <w:rsid w:val="00E85662"/>
    <w:rsid w:val="00E856D0"/>
    <w:rsid w:val="00E8789F"/>
    <w:rsid w:val="00E945CD"/>
    <w:rsid w:val="00E97B71"/>
    <w:rsid w:val="00EA08CF"/>
    <w:rsid w:val="00EA31A4"/>
    <w:rsid w:val="00EA38CD"/>
    <w:rsid w:val="00EA3D34"/>
    <w:rsid w:val="00EA6B15"/>
    <w:rsid w:val="00EB454D"/>
    <w:rsid w:val="00EB46B1"/>
    <w:rsid w:val="00EB4ABC"/>
    <w:rsid w:val="00EB7C8F"/>
    <w:rsid w:val="00EC032F"/>
    <w:rsid w:val="00EC0B98"/>
    <w:rsid w:val="00ED30A8"/>
    <w:rsid w:val="00ED31D6"/>
    <w:rsid w:val="00ED3DBE"/>
    <w:rsid w:val="00ED549D"/>
    <w:rsid w:val="00ED583C"/>
    <w:rsid w:val="00ED5E10"/>
    <w:rsid w:val="00ED76BE"/>
    <w:rsid w:val="00EE00E9"/>
    <w:rsid w:val="00EE2F40"/>
    <w:rsid w:val="00EE43D0"/>
    <w:rsid w:val="00EE5E0C"/>
    <w:rsid w:val="00EF1869"/>
    <w:rsid w:val="00EF1AAA"/>
    <w:rsid w:val="00EF1EA7"/>
    <w:rsid w:val="00EF2FF2"/>
    <w:rsid w:val="00EF396D"/>
    <w:rsid w:val="00EF619B"/>
    <w:rsid w:val="00EF62D0"/>
    <w:rsid w:val="00EF7E3D"/>
    <w:rsid w:val="00F00B55"/>
    <w:rsid w:val="00F01457"/>
    <w:rsid w:val="00F02AD1"/>
    <w:rsid w:val="00F10A93"/>
    <w:rsid w:val="00F11000"/>
    <w:rsid w:val="00F1562A"/>
    <w:rsid w:val="00F20B59"/>
    <w:rsid w:val="00F22664"/>
    <w:rsid w:val="00F253CC"/>
    <w:rsid w:val="00F25536"/>
    <w:rsid w:val="00F30231"/>
    <w:rsid w:val="00F30F45"/>
    <w:rsid w:val="00F3387A"/>
    <w:rsid w:val="00F35F35"/>
    <w:rsid w:val="00F37106"/>
    <w:rsid w:val="00F37EE2"/>
    <w:rsid w:val="00F431FD"/>
    <w:rsid w:val="00F4399A"/>
    <w:rsid w:val="00F44E25"/>
    <w:rsid w:val="00F519CF"/>
    <w:rsid w:val="00F54E58"/>
    <w:rsid w:val="00F5500A"/>
    <w:rsid w:val="00F56BA5"/>
    <w:rsid w:val="00F60E22"/>
    <w:rsid w:val="00F6453B"/>
    <w:rsid w:val="00F668FB"/>
    <w:rsid w:val="00F6798B"/>
    <w:rsid w:val="00F70FE1"/>
    <w:rsid w:val="00F713BA"/>
    <w:rsid w:val="00F735AA"/>
    <w:rsid w:val="00F81395"/>
    <w:rsid w:val="00F817FE"/>
    <w:rsid w:val="00F81BB8"/>
    <w:rsid w:val="00F86A11"/>
    <w:rsid w:val="00F90C64"/>
    <w:rsid w:val="00F917D1"/>
    <w:rsid w:val="00F91B72"/>
    <w:rsid w:val="00F9653B"/>
    <w:rsid w:val="00FA6607"/>
    <w:rsid w:val="00FA7D3C"/>
    <w:rsid w:val="00FB0648"/>
    <w:rsid w:val="00FB0830"/>
    <w:rsid w:val="00FB5851"/>
    <w:rsid w:val="00FB62CF"/>
    <w:rsid w:val="00FB678D"/>
    <w:rsid w:val="00FB78BA"/>
    <w:rsid w:val="00FC22CC"/>
    <w:rsid w:val="00FC2F3C"/>
    <w:rsid w:val="00FC70E6"/>
    <w:rsid w:val="00FD013E"/>
    <w:rsid w:val="00FD0EDE"/>
    <w:rsid w:val="00FD183A"/>
    <w:rsid w:val="00FD2089"/>
    <w:rsid w:val="00FD2338"/>
    <w:rsid w:val="00FD35FC"/>
    <w:rsid w:val="00FD3C3B"/>
    <w:rsid w:val="00FD7441"/>
    <w:rsid w:val="00FE07DD"/>
    <w:rsid w:val="00FE3BA1"/>
    <w:rsid w:val="00FE6B45"/>
    <w:rsid w:val="00FF3EC8"/>
    <w:rsid w:val="00FF4ACA"/>
    <w:rsid w:val="00FF55F3"/>
    <w:rsid w:val="00FF5851"/>
    <w:rsid w:val="00FF60B9"/>
    <w:rsid w:val="00FF70C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9A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415F"/>
    <w:rsid w:val="001A45AE"/>
    <w:rsid w:val="001F428A"/>
    <w:rsid w:val="00200821"/>
    <w:rsid w:val="00242738"/>
    <w:rsid w:val="0025245B"/>
    <w:rsid w:val="0028536E"/>
    <w:rsid w:val="002A3923"/>
    <w:rsid w:val="003556BA"/>
    <w:rsid w:val="00394049"/>
    <w:rsid w:val="003B0C71"/>
    <w:rsid w:val="004B5BBB"/>
    <w:rsid w:val="004F2DF8"/>
    <w:rsid w:val="00517E2A"/>
    <w:rsid w:val="006C0E78"/>
    <w:rsid w:val="006F24A1"/>
    <w:rsid w:val="00733A2C"/>
    <w:rsid w:val="008E672E"/>
    <w:rsid w:val="00983F35"/>
    <w:rsid w:val="009A261B"/>
    <w:rsid w:val="009A3407"/>
    <w:rsid w:val="00AA2E17"/>
    <w:rsid w:val="00AA5C62"/>
    <w:rsid w:val="00AA6CE3"/>
    <w:rsid w:val="00AC15A4"/>
    <w:rsid w:val="00AC19BD"/>
    <w:rsid w:val="00B0336C"/>
    <w:rsid w:val="00D241E9"/>
    <w:rsid w:val="00D7750D"/>
    <w:rsid w:val="00E73C80"/>
    <w:rsid w:val="00E906F0"/>
    <w:rsid w:val="00F00D2F"/>
    <w:rsid w:val="00F128DF"/>
    <w:rsid w:val="00FC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03E88-7CFE-4979-B9CC-3119EA3A3A19}">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9EC913DE-8D19-4A33-80C7-AC7756A03084}">
  <ds:schemaRefs>
    <ds:schemaRef ds:uri="http://schemas.microsoft.com/sharepoint/v3/contenttype/forms"/>
  </ds:schemaRefs>
</ds:datastoreItem>
</file>

<file path=customXml/itemProps3.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4.xml><?xml version="1.0" encoding="utf-8"?>
<ds:datastoreItem xmlns:ds="http://schemas.openxmlformats.org/officeDocument/2006/customXml" ds:itemID="{A2DD968D-2847-41DF-AFF5-648F1D4B9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2022-09-28T16:36:00Z</dcterms:created>
  <dcterms:modified xsi:type="dcterms:W3CDTF">2022-09-28T16:36:00Z</dcterms:modified>
</cp:coreProperties>
</file>